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FB" w:rsidRPr="00A7797D" w:rsidRDefault="00894CFB" w:rsidP="00894C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894CF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100330</wp:posOffset>
            </wp:positionV>
            <wp:extent cx="1762760" cy="1498600"/>
            <wp:effectExtent l="0" t="0" r="889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CFB">
        <w:rPr>
          <w:rFonts w:eastAsia="Times New Roman" w:cs="Times New Roman"/>
          <w:b/>
          <w:bCs/>
          <w:color w:val="FF0000"/>
          <w:sz w:val="40"/>
          <w:szCs w:val="40"/>
        </w:rPr>
        <w:t xml:space="preserve"> </w:t>
      </w:r>
      <w:r w:rsidRPr="00A7797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Методика проведения артикуляционной гимнастики.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A7797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</w:t>
      </w:r>
      <w:r w:rsidRPr="00A7797D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 xml:space="preserve"> Нарушения речи можно условно разделить на две большие </w:t>
      </w:r>
      <w:r w:rsidRPr="00A7797D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bdr w:val="none" w:sz="0" w:space="0" w:color="auto" w:frame="1"/>
        </w:rPr>
        <w:t>групп</w:t>
      </w:r>
      <w:r w:rsidRPr="00894CF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bdr w:val="none" w:sz="0" w:space="0" w:color="auto" w:frame="1"/>
        </w:rPr>
        <w:t>ы</w:t>
      </w:r>
      <w:r w:rsidRPr="00894CF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 xml:space="preserve">: 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A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-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 xml:space="preserve"> нарушения, которые возникают в нервных центрах </w:t>
      </w:r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(незрелость коры и т. д.)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-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 xml:space="preserve">нарушения, возникающие из-за недостаточности развития речевого аппарата. 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7D">
        <w:rPr>
          <w:rFonts w:ascii="Times New Roman" w:eastAsia="Times New Roman" w:hAnsi="Times New Roman" w:cs="Times New Roman"/>
          <w:sz w:val="28"/>
          <w:szCs w:val="28"/>
        </w:rPr>
        <w:t xml:space="preserve">И, если в первом случае помощь ребёнку оказывается в большей степени медикаментозно, то во втором случае можем помочь мы с вами. 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7D">
        <w:rPr>
          <w:rFonts w:ascii="Times New Roman" w:eastAsia="Times New Roman" w:hAnsi="Times New Roman" w:cs="Times New Roman"/>
          <w:sz w:val="28"/>
          <w:szCs w:val="28"/>
        </w:rPr>
        <w:t xml:space="preserve">         Каким же образом? </w:t>
      </w:r>
      <w:proofErr w:type="gramStart"/>
      <w:r w:rsidRPr="003A25A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Наш речевой аппарат –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 xml:space="preserve"> это сложная система, частями которой являются язык, губы, щёки, нёбо, зубы, голосовые связки, трахеи, бронхи, лёгкие, диафрагма.</w:t>
      </w:r>
      <w:proofErr w:type="gramEnd"/>
      <w:r w:rsidRPr="00A7797D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из них – мышцы, а процесс звукопроизношения – это сложный двигательный навык, который осуществляется при правильной и чёткой работе всех частей речевого аппарата. Если мышцы сильные, упругие, подвижные – то мы имеем чёткие, дифференцированные движения речевого аппарата и </w:t>
      </w:r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«чистую»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 речь, если же мышцы развиты недостаточно, они слабые, вялые или же наоборот чрезмерно напряжённые, то, в этом случае, будет нарушение звукопроизношения.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Каждый ребёнок неосознанно 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выполняет </w:t>
      </w:r>
      <w:r w:rsidRPr="003A25A7">
        <w:rPr>
          <w:rFonts w:ascii="Times New Roman" w:eastAsia="Times New Roman" w:hAnsi="Times New Roman" w:cs="Times New Roman"/>
          <w:bCs/>
          <w:sz w:val="28"/>
          <w:szCs w:val="28"/>
        </w:rPr>
        <w:t>артикуляционные</w:t>
      </w:r>
      <w:r w:rsidRPr="003A25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упражнения с </w:t>
      </w:r>
      <w:r w:rsidRPr="00A779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младенчества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7797D">
        <w:rPr>
          <w:rFonts w:ascii="Times New Roman" w:eastAsia="Times New Roman" w:hAnsi="Times New Roman" w:cs="Times New Roman"/>
          <w:sz w:val="28"/>
          <w:szCs w:val="28"/>
        </w:rPr>
        <w:t>гуление</w:t>
      </w:r>
      <w:proofErr w:type="spellEnd"/>
      <w:r w:rsidRPr="00A7797D">
        <w:rPr>
          <w:rFonts w:ascii="Times New Roman" w:eastAsia="Times New Roman" w:hAnsi="Times New Roman" w:cs="Times New Roman"/>
          <w:sz w:val="28"/>
          <w:szCs w:val="28"/>
        </w:rPr>
        <w:t>, лепет, разнообразные мимические и </w:t>
      </w:r>
      <w:r w:rsidRPr="003A25A7">
        <w:rPr>
          <w:rFonts w:ascii="Times New Roman" w:eastAsia="Times New Roman" w:hAnsi="Times New Roman" w:cs="Times New Roman"/>
          <w:bCs/>
          <w:sz w:val="28"/>
          <w:szCs w:val="28"/>
        </w:rPr>
        <w:t>артикуляционные движения языком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, губами, челюстью. Не малую роль играет роль процесс сосания, а в дальнейшем и пережевывание пищи. Но в эпоху современности этого недостаточно, поэтому для развития мышц речевого аппарата и их подвижности необходимо использовать </w:t>
      </w:r>
      <w:r w:rsidRPr="003A25A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артикуляционную гимнастику</w:t>
      </w:r>
      <w:r w:rsidRPr="003A25A7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894CFB" w:rsidRPr="00A7797D" w:rsidRDefault="00894CFB" w:rsidP="00894CF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A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Артикуляционная гимнастика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это основа для формирования речевых звуков.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При поведении </w:t>
      </w:r>
      <w:r w:rsidRPr="003A25A7">
        <w:rPr>
          <w:rFonts w:ascii="Times New Roman" w:eastAsia="Times New Roman" w:hAnsi="Times New Roman" w:cs="Times New Roman"/>
          <w:bCs/>
          <w:sz w:val="28"/>
          <w:szCs w:val="28"/>
        </w:rPr>
        <w:t>артикуляционной гимнастики</w:t>
      </w:r>
      <w:r w:rsidRPr="003A25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происходит не только тренировка подвижности органов </w:t>
      </w:r>
      <w:r w:rsidRPr="003A25A7">
        <w:rPr>
          <w:rFonts w:ascii="Times New Roman" w:eastAsia="Times New Roman" w:hAnsi="Times New Roman" w:cs="Times New Roman"/>
          <w:bCs/>
          <w:sz w:val="28"/>
          <w:szCs w:val="28"/>
        </w:rPr>
        <w:t>артикуляционного аппарата</w:t>
      </w:r>
      <w:r w:rsidRPr="003A25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 xml:space="preserve"> но и отработка определенных положений губ, языка, мягкого неба, необходимых для правильного произнесения тех или иных звуков речи.</w:t>
      </w:r>
    </w:p>
    <w:p w:rsidR="00894CFB" w:rsidRPr="003A25A7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779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3A25A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Для наиболее эффективного результата необходимо придерживаться следующих</w:t>
      </w:r>
      <w:r w:rsidRPr="00F0461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Pr="003A25A7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bdr w:val="none" w:sz="0" w:space="0" w:color="auto" w:frame="1"/>
        </w:rPr>
        <w:t>рекомендаций</w:t>
      </w:r>
      <w:r w:rsidRPr="003A25A7">
        <w:rPr>
          <w:rFonts w:ascii="Times New Roman" w:eastAsia="Times New Roman" w:hAnsi="Times New Roman" w:cs="Times New Roman"/>
          <w:color w:val="00B050"/>
          <w:sz w:val="28"/>
          <w:szCs w:val="28"/>
        </w:rPr>
        <w:t>: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2207A">
        <w:rPr>
          <w:rFonts w:ascii="Times New Roman" w:eastAsia="Times New Roman" w:hAnsi="Times New Roman" w:cs="Times New Roman"/>
          <w:bCs/>
          <w:sz w:val="28"/>
          <w:szCs w:val="28"/>
        </w:rPr>
        <w:t>Проводить артикуляционную гимнастику</w:t>
      </w:r>
      <w:r w:rsidRPr="00A77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каждый день по 3-4 раза продолжительностью 3-5 минут. Не следует предлагать детям более 2-3 упражнений за раз (если вы только разучиваете их).</w:t>
      </w:r>
    </w:p>
    <w:p w:rsidR="00894CFB" w:rsidRPr="00A7797D" w:rsidRDefault="00894CFB" w:rsidP="00894CFB">
      <w:pPr>
        <w:spacing w:before="277" w:after="277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Каждое упражнение выполняется по 5-7 раз.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Статические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упражнения выполняются по 7-10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секунд </w:t>
      </w:r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(удержание</w:t>
      </w:r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2207A">
        <w:rPr>
          <w:rFonts w:ascii="Times New Roman" w:eastAsia="Times New Roman" w:hAnsi="Times New Roman" w:cs="Times New Roman"/>
          <w:bCs/>
          <w:iCs/>
          <w:sz w:val="28"/>
          <w:szCs w:val="28"/>
        </w:rPr>
        <w:t>артикуляционной</w:t>
      </w:r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позы в одном положении)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 xml:space="preserve">Выполняются сначала более простые упражнения и только затем более сложные. 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2207A">
        <w:rPr>
          <w:rFonts w:ascii="Times New Roman" w:eastAsia="Times New Roman" w:hAnsi="Times New Roman" w:cs="Times New Roman"/>
          <w:bCs/>
          <w:sz w:val="28"/>
          <w:szCs w:val="28"/>
        </w:rPr>
        <w:t>Артикуляционную гимнастику выполняют сидя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, так как в таком положении у ребенка прямая спина, тело не напряжено, руки и ноги находятся в спокойном положении.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При выполнении упражнений ребёнок должен видеть своё лицо </w:t>
      </w:r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(для </w:t>
      </w:r>
      <w:proofErr w:type="gramStart"/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контроля за</w:t>
      </w:r>
      <w:proofErr w:type="gramEnd"/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правильностью выполнения)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 и лицо взрослого, который осуществляет показ, поэтому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07A">
        <w:rPr>
          <w:rFonts w:ascii="Times New Roman" w:eastAsia="Times New Roman" w:hAnsi="Times New Roman" w:cs="Times New Roman"/>
          <w:bCs/>
          <w:sz w:val="28"/>
          <w:szCs w:val="28"/>
        </w:rPr>
        <w:t>артикуляционная гимнастика проводится перед зеркалом</w:t>
      </w:r>
      <w:r w:rsidRPr="004220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Можно пользоваться небольшим зеркалом на подставке </w:t>
      </w:r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(или ручным зеркалом размером примерно 9х12см)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. В этом случае ребёнок смотрит в зеркало, а взрослый должен находиться напротив лицом к нему.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A7797D">
        <w:rPr>
          <w:rFonts w:ascii="Times New Roman" w:eastAsia="Times New Roman" w:hAnsi="Times New Roman" w:cs="Times New Roman"/>
          <w:sz w:val="28"/>
          <w:szCs w:val="28"/>
        </w:rPr>
        <w:t>ачинать </w:t>
      </w:r>
      <w:r w:rsidRPr="0042207A">
        <w:rPr>
          <w:rFonts w:ascii="Times New Roman" w:eastAsia="Times New Roman" w:hAnsi="Times New Roman" w:cs="Times New Roman"/>
          <w:bCs/>
          <w:sz w:val="28"/>
          <w:szCs w:val="28"/>
        </w:rPr>
        <w:t>гимнастику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 лучше с упражнений для губ.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7797D">
        <w:rPr>
          <w:rFonts w:ascii="Times New Roman" w:eastAsia="Times New Roman" w:hAnsi="Times New Roman" w:cs="Times New Roman"/>
          <w:sz w:val="28"/>
          <w:szCs w:val="28"/>
        </w:rPr>
        <w:t>ля выполнения </w:t>
      </w:r>
      <w:r w:rsidRPr="0042207A">
        <w:rPr>
          <w:rFonts w:ascii="Times New Roman" w:eastAsia="Times New Roman" w:hAnsi="Times New Roman" w:cs="Times New Roman"/>
          <w:bCs/>
          <w:sz w:val="28"/>
          <w:szCs w:val="28"/>
        </w:rPr>
        <w:t>артикуляционных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 упражнений необходимо использовать индивидуальные средства гигиены.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Необходимо помнить, что часто у ребёнка не получается выполнить то или иное упражнение, если вы видите что ребёнок старается, пробует – не скупитесь на похвалу и добрые слова. Подбадривайте ребёнка. </w:t>
      </w:r>
    </w:p>
    <w:p w:rsidR="00894CFB" w:rsidRPr="007A4470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42207A">
        <w:rPr>
          <w:rFonts w:ascii="Times New Roman" w:eastAsia="Times New Roman" w:hAnsi="Times New Roman" w:cs="Times New Roman"/>
          <w:bCs/>
          <w:sz w:val="28"/>
          <w:szCs w:val="28"/>
        </w:rPr>
        <w:t>Проводить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 упражнения лучше эмоционально, в игровой форме.</w:t>
      </w:r>
    </w:p>
    <w:p w:rsidR="00894CFB" w:rsidRPr="00B10775" w:rsidRDefault="00894CFB" w:rsidP="00894CFB">
      <w:pPr>
        <w:spacing w:before="277" w:after="277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10775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          Для того чтобы работа по развитию мышц речевого аппарата была эффективной и в то же время интересной ребёнку, необходимо правильно её организовать.</w:t>
      </w:r>
    </w:p>
    <w:p w:rsidR="00894CFB" w:rsidRPr="00B10775" w:rsidRDefault="00894CFB" w:rsidP="00894CFB">
      <w:pPr>
        <w:spacing w:before="277" w:after="27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077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Сначала взрослый рассказывает о предстоящем упражнении, показывает его выполнение и только потом упражнение делает ребенок, а взрослый контролирует.</w:t>
      </w:r>
    </w:p>
    <w:p w:rsidR="00894CFB" w:rsidRPr="00B10775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0775">
        <w:rPr>
          <w:rFonts w:ascii="Times New Roman" w:eastAsia="Times New Roman" w:hAnsi="Times New Roman" w:cs="Times New Roman"/>
          <w:color w:val="333333"/>
          <w:sz w:val="28"/>
          <w:szCs w:val="28"/>
        </w:rPr>
        <w:t>Взрослый, </w:t>
      </w:r>
      <w:r w:rsidRPr="00B107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проводящий артикуляционную гимнастику</w:t>
      </w:r>
      <w:r w:rsidRPr="00B10775">
        <w:rPr>
          <w:rFonts w:ascii="Times New Roman" w:eastAsia="Times New Roman" w:hAnsi="Times New Roman" w:cs="Times New Roman"/>
          <w:color w:val="333333"/>
          <w:sz w:val="28"/>
          <w:szCs w:val="28"/>
        </w:rPr>
        <w:t>, должен следить за качеством выполняемых ребенком </w:t>
      </w:r>
      <w:r w:rsidRPr="00B1077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движений</w:t>
      </w:r>
      <w:r w:rsidRPr="00B10775">
        <w:rPr>
          <w:rFonts w:ascii="Times New Roman" w:eastAsia="Times New Roman" w:hAnsi="Times New Roman" w:cs="Times New Roman"/>
          <w:color w:val="333333"/>
          <w:sz w:val="28"/>
          <w:szCs w:val="28"/>
        </w:rPr>
        <w:t>: точность движения, плавность, темп выполнения, устойчивость, переход от одного движения к другому. Также важно следить, чтобы движения каждого органа </w:t>
      </w:r>
      <w:r w:rsidRPr="00B107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артикуляции</w:t>
      </w:r>
      <w:r w:rsidRPr="00B10775">
        <w:rPr>
          <w:rFonts w:ascii="Times New Roman" w:eastAsia="Times New Roman" w:hAnsi="Times New Roman" w:cs="Times New Roman"/>
          <w:color w:val="333333"/>
          <w:sz w:val="28"/>
          <w:szCs w:val="28"/>
        </w:rPr>
        <w:t> выполнялись симметрично по отношению к правой и левой стороне лица. В противном случае </w:t>
      </w:r>
      <w:r w:rsidRPr="00B107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артикуляционная гимнастика</w:t>
      </w:r>
      <w:r w:rsidRPr="00B10775">
        <w:rPr>
          <w:rFonts w:ascii="Times New Roman" w:eastAsia="Times New Roman" w:hAnsi="Times New Roman" w:cs="Times New Roman"/>
          <w:color w:val="333333"/>
          <w:sz w:val="28"/>
          <w:szCs w:val="28"/>
        </w:rPr>
        <w:t> не достигает своей цели.</w:t>
      </w:r>
    </w:p>
    <w:p w:rsidR="00894CFB" w:rsidRPr="00B10775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0775">
        <w:rPr>
          <w:rFonts w:ascii="Times New Roman" w:eastAsia="Times New Roman" w:hAnsi="Times New Roman" w:cs="Times New Roman"/>
          <w:color w:val="333333"/>
          <w:sz w:val="28"/>
          <w:szCs w:val="28"/>
        </w:rPr>
        <w:t>Сначала при выполнении детьми упражнений наблюдается напряженность движений органов </w:t>
      </w:r>
      <w:r w:rsidRPr="00B107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артикуляционного аппарата</w:t>
      </w:r>
      <w:r w:rsidRPr="00B10775">
        <w:rPr>
          <w:rFonts w:ascii="Times New Roman" w:eastAsia="Times New Roman" w:hAnsi="Times New Roman" w:cs="Times New Roman"/>
          <w:color w:val="333333"/>
          <w:sz w:val="28"/>
          <w:szCs w:val="28"/>
        </w:rPr>
        <w:t>. Постепенно напряжение исчезает, движения становятся непринужденными и вместе с тем координированными.</w:t>
      </w:r>
    </w:p>
    <w:p w:rsidR="00894CFB" w:rsidRPr="00B10775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775">
        <w:rPr>
          <w:rFonts w:ascii="Times New Roman" w:eastAsia="Times New Roman" w:hAnsi="Times New Roman" w:cs="Times New Roman"/>
          <w:color w:val="333333"/>
          <w:sz w:val="28"/>
          <w:szCs w:val="28"/>
        </w:rPr>
        <w:t>При </w:t>
      </w:r>
      <w:r w:rsidRPr="00B107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проведении артикуляционной гимнастики</w:t>
      </w:r>
      <w:r w:rsidRPr="00B10775">
        <w:rPr>
          <w:rFonts w:ascii="Times New Roman" w:eastAsia="Times New Roman" w:hAnsi="Times New Roman" w:cs="Times New Roman"/>
          <w:color w:val="333333"/>
          <w:sz w:val="28"/>
          <w:szCs w:val="28"/>
        </w:rPr>
        <w:t> необходимо также учитывать возрастные особенности детей </w:t>
      </w:r>
    </w:p>
    <w:p w:rsidR="00894CFB" w:rsidRPr="0042207A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С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ейчас я расскажу о некоторых </w:t>
      </w:r>
      <w:r w:rsidRPr="0042207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методах и приёмах проведения артикуляционной гимнастики с детьми</w:t>
      </w:r>
      <w:r w:rsidRPr="0042207A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Самый распространённый приём – использование </w:t>
      </w:r>
      <w:r w:rsidRPr="00A7797D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картинок </w:t>
      </w:r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(показываю)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. Для каждого упражнения своя </w:t>
      </w:r>
      <w:r w:rsidRPr="00A7797D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картинка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. Она должна быть яркая, цветная, достаточного размера и, конечно, отражать суть упражнения.</w:t>
      </w:r>
    </w:p>
    <w:p w:rsidR="00894CFB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97D">
        <w:rPr>
          <w:rFonts w:ascii="Times New Roman" w:eastAsia="Times New Roman" w:hAnsi="Times New Roman" w:cs="Times New Roman"/>
          <w:sz w:val="28"/>
          <w:szCs w:val="28"/>
        </w:rPr>
        <w:t>Практикум с педагогами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Возможно использование фотографий других детей с правильным показом необходимого упражнения.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 xml:space="preserve">Для детей старшей и подготовительной группы возможно использование </w:t>
      </w:r>
      <w:proofErr w:type="spellStart"/>
      <w:r w:rsidRPr="00A7797D">
        <w:rPr>
          <w:rFonts w:ascii="Times New Roman" w:eastAsia="Times New Roman" w:hAnsi="Times New Roman" w:cs="Times New Roman"/>
          <w:sz w:val="28"/>
          <w:szCs w:val="28"/>
        </w:rPr>
        <w:t>трафаретов</w:t>
      </w:r>
      <w:proofErr w:type="gramStart"/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</w:t>
      </w:r>
      <w:proofErr w:type="gramEnd"/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есёлые</w:t>
      </w:r>
      <w:proofErr w:type="spellEnd"/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язычки»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. Ребёнку предлагается силуэтное изображение языка, той формы, которую он принимает при выполнении того или иного упражнения.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Существуют специальные мягкие игрушки, у которых широко открыт рот и есть язычок. Такие игрушки управляются рукой </w:t>
      </w:r>
      <w:r w:rsidRPr="00A7797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Для повышения интереса к деятельности можно </w:t>
      </w:r>
      <w:r w:rsidRPr="00A779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«приобщать»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 xml:space="preserve"> сказочных персонажей. Это могут быть персонажи из любимых ребёнком мультфильмов. Можно вместе с ребёнком научить их выполнять заданное упражнение. А может быть герою нужно помочь преодолеть какие-либо трудности и для этого необходимо выполнить упражнение, или же сам герой даёт задание ребёнку и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lastRenderedPageBreak/>
        <w:t>наградит после выполнения. В качестве героев могут выступать игрушки, нарисованные герои, театральные куклы, анимационные персонажи.</w:t>
      </w:r>
    </w:p>
    <w:p w:rsidR="00894CFB" w:rsidRPr="00A7797D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Одним из распространённых приёмов является использование коротких стихотворений. Дети в дошкольном возрасте очень любят стихи и быстро их запоминают</w:t>
      </w:r>
    </w:p>
    <w:p w:rsidR="00894CFB" w:rsidRPr="007A4470" w:rsidRDefault="00894CFB" w:rsidP="00894C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2207A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42207A">
        <w:rPr>
          <w:rFonts w:ascii="Times New Roman" w:eastAsia="Times New Roman" w:hAnsi="Times New Roman" w:cs="Times New Roman"/>
          <w:bCs/>
          <w:sz w:val="28"/>
          <w:szCs w:val="28"/>
        </w:rPr>
        <w:t>методической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 литературе и в интернете часто можно встретить специальные </w:t>
      </w:r>
      <w:r w:rsidRPr="00A779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сказки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>: в знакомый сказочный сюжет вставлены подходящие</w:t>
      </w:r>
      <w:r w:rsidRPr="004220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207A">
        <w:rPr>
          <w:rFonts w:ascii="Times New Roman" w:eastAsia="Times New Roman" w:hAnsi="Times New Roman" w:cs="Times New Roman"/>
          <w:bCs/>
          <w:sz w:val="28"/>
          <w:szCs w:val="28"/>
        </w:rPr>
        <w:t>артикуляционные</w:t>
      </w:r>
      <w:r w:rsidRPr="00A7797D">
        <w:rPr>
          <w:rFonts w:ascii="Times New Roman" w:eastAsia="Times New Roman" w:hAnsi="Times New Roman" w:cs="Times New Roman"/>
          <w:sz w:val="28"/>
          <w:szCs w:val="28"/>
        </w:rPr>
        <w:t xml:space="preserve"> упражнения или же под определённый комплекс упражнений придумывается сказка. Есть такие сказки и прозе и в форме стихотворений. Упражнения, которые используются в такой сказке, должны быть заранее разучены с ребёнком. </w:t>
      </w:r>
    </w:p>
    <w:tbl>
      <w:tblPr>
        <w:tblW w:w="5128" w:type="pct"/>
        <w:tblCellSpacing w:w="6" w:type="dxa"/>
        <w:tblInd w:w="-272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69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894CFB" w:rsidRPr="007A4470" w:rsidTr="00894CFB">
        <w:trPr>
          <w:trHeight w:val="16300"/>
          <w:tblCellSpacing w:w="6" w:type="dxa"/>
        </w:trPr>
        <w:tc>
          <w:tcPr>
            <w:tcW w:w="4989" w:type="pct"/>
            <w:shd w:val="clear" w:color="auto" w:fill="FFFFFF"/>
            <w:vAlign w:val="center"/>
            <w:hideMark/>
          </w:tcPr>
          <w:p w:rsidR="00894CFB" w:rsidRPr="00894CFB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36"/>
                <w:szCs w:val="28"/>
              </w:rPr>
            </w:pPr>
            <w:r w:rsidRPr="00894CFB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28"/>
              </w:rPr>
              <w:lastRenderedPageBreak/>
              <w:t>Зоопарк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b/>
                <w:bCs/>
                <w:color w:val="5E6D81"/>
                <w:sz w:val="28"/>
                <w:szCs w:val="28"/>
              </w:rPr>
              <w:t xml:space="preserve">(Е.М. </w:t>
            </w:r>
            <w:proofErr w:type="spellStart"/>
            <w:r w:rsidRPr="007A4470">
              <w:rPr>
                <w:rFonts w:ascii="Times New Roman" w:eastAsia="Times New Roman" w:hAnsi="Times New Roman" w:cs="Times New Roman"/>
                <w:b/>
                <w:bCs/>
                <w:color w:val="5E6D81"/>
                <w:sz w:val="28"/>
                <w:szCs w:val="28"/>
              </w:rPr>
              <w:t>Косинова</w:t>
            </w:r>
            <w:proofErr w:type="spellEnd"/>
            <w:r w:rsidRPr="007A4470">
              <w:rPr>
                <w:rFonts w:ascii="Times New Roman" w:eastAsia="Times New Roman" w:hAnsi="Times New Roman" w:cs="Times New Roman"/>
                <w:b/>
                <w:bCs/>
                <w:color w:val="5E6D81"/>
                <w:sz w:val="28"/>
                <w:szCs w:val="28"/>
              </w:rPr>
              <w:t>)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0496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Зоопарк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Жил-был на свете Язычок, и захотел он пойти в зоопарк. А вместе с ним отправимся и мы: будем изображать всех животных, которых язычок встретит.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пришел Язычок в зоопарк и видит, что в пруду сидит кто-то огромный, как гора, и рот широко открывает. Это был… бегемот. Давай и мы превратимся в </w:t>
            </w:r>
            <w:proofErr w:type="spellStart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бегемотиков</w:t>
            </w:r>
            <w:proofErr w:type="spellEnd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будем широко открывать рот.</w:t>
            </w:r>
          </w:p>
          <w:p w:rsidR="00894CFB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A4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Бегемотики</w:t>
            </w:r>
            <w:proofErr w:type="spellEnd"/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F28AA1A" wp14:editId="461266FC">
                  <wp:extent cx="1120877" cy="1310490"/>
                  <wp:effectExtent l="0" t="0" r="3175" b="4445"/>
                  <wp:docPr id="8" name="Рисунок 8" descr="http://logopeddoma.ru/_nw/1/s53720167.jpg">
                    <a:hlinkClick xmlns:a="http://schemas.openxmlformats.org/drawingml/2006/main" r:id="rId6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ogopeddoma.ru/_nw/1/s53720167.jpg">
                            <a:hlinkClick r:id="rId6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660" cy="1310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 </w:t>
            </w:r>
            <w:proofErr w:type="spellStart"/>
            <w:proofErr w:type="gramStart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пошире</w:t>
            </w:r>
            <w:proofErr w:type="spellEnd"/>
            <w:proofErr w:type="gramEnd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открываем,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бегемотиков</w:t>
            </w:r>
            <w:proofErr w:type="spellEnd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играем: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 раскроем ротик,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голодный </w:t>
            </w:r>
            <w:proofErr w:type="spellStart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Закрывать его нельзя,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Да пяти считаю я.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закроем рот-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Отдыхает бегемот.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О. Перова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Посмотрел Язычок на </w:t>
            </w:r>
            <w:proofErr w:type="spellStart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бегемотиков</w:t>
            </w:r>
            <w:proofErr w:type="spellEnd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только хотел дальше отправиться, как слышит: </w:t>
            </w:r>
            <w:proofErr w:type="spellStart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-а-а, </w:t>
            </w:r>
            <w:proofErr w:type="spellStart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-а-а. Это были… Правильно, лягушки. Давай изобразим, как лягушки улыбались.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Лягушки</w:t>
            </w:r>
            <w:r w:rsidRPr="007A447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B05AC96" wp14:editId="33BAC492">
                  <wp:extent cx="937895" cy="1148715"/>
                  <wp:effectExtent l="19050" t="0" r="0" b="0"/>
                  <wp:docPr id="9" name="Рисунок 9" descr="http://logopeddoma.ru/_nw/1/91810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gopeddoma.ru/_nw/1/91810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14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Подражаем мы лягушкам: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Тянем губы прямо к ушкам.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 сейчас тяните губки –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Я увижу ваши зубки.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Мы потянем – перестанем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И нисколько не устанем.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Идет Язычок дальше. Ой, кто это такой большой, с длинным носом? Да это же… слон! Давай </w:t>
            </w:r>
            <w:proofErr w:type="gramStart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покажем</w:t>
            </w:r>
            <w:proofErr w:type="gramEnd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у слона хобот!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Слон</w:t>
            </w:r>
            <w:r w:rsidRPr="007A447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F13D2DB" wp14:editId="568CEFC7">
                  <wp:extent cx="910099" cy="910099"/>
                  <wp:effectExtent l="19050" t="0" r="4301" b="0"/>
                  <wp:docPr id="10" name="Рисунок 10" descr="http://logopeddoma.ru/_nw/1/s45218611.jpg">
                    <a:hlinkClick xmlns:a="http://schemas.openxmlformats.org/drawingml/2006/main" r:id="rId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gopeddoma.ru/_nw/1/s45218611.jpg">
                            <a:hlinkClick r:id="rId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75" cy="9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Буду подражать слону!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Губы «хоботком» тяну.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их отпускаю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место возвращаю.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Полюбовался Язычок слоном и пошел к другой клетке. А там никого нет, только длинный резиновый шланг валяется посередине. Но вдруг шланг зашевелился, и Язычок увидел, что это… змея. Давай изобразим змею!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Змея</w:t>
            </w:r>
            <w:r w:rsidRPr="007A447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7D7856C" wp14:editId="2226822A">
                  <wp:extent cx="360677" cy="530942"/>
                  <wp:effectExtent l="19050" t="0" r="1273" b="0"/>
                  <wp:docPr id="11" name="Рисунок 11" descr="http://logopeddoma.ru/_nw/1/56070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gopeddoma.ru/_nw/1/56070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21" cy="534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Подражаем мы змее,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С ней мы будем наравне: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Высунем язык и спрячем,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так, а не иначе.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Понаблюдал Язычок за змейкой и пошел дальше. Видит, лошадка детей катает. Захотел и сам прокатиться: «Лошадка, покатаешь меня?» А лошадка отвечает: «Конечно!» Сел Язычок на лошадку, крикнул «но!» и поскакал. Давай покажем, как Язычок катался на лошадке.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Лошадка</w:t>
            </w:r>
            <w:r w:rsidRPr="007A447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A5C3789" wp14:editId="7ECB5809">
                  <wp:extent cx="438150" cy="528482"/>
                  <wp:effectExtent l="19050" t="0" r="0" b="0"/>
                  <wp:docPr id="12" name="Рисунок 12" descr="http://logopeddoma.ru/_nw/1/s80927645.jpg">
                    <a:hlinkClick xmlns:a="http://schemas.openxmlformats.org/drawingml/2006/main" r:id="rId12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ogopeddoma.ru/_nw/1/s80927645.jpg">
                            <a:hlinkClick r:id="rId12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78" cy="527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Я – веселая лошадка,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Темная, как шоколадка.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Язычком пощелкай громко –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Стук копыт услышишь звонкий.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Покатался Язычок, слез с лошадки и вдруг увидел себя в зеркале: «Ах, какой я стал лохматый! Наверное, очень быстро на лошадке мчался! Надо причесаться!» Достал Язычок расческу и начал причесываться. Давай </w:t>
            </w:r>
            <w:proofErr w:type="gramStart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покажем</w:t>
            </w:r>
            <w:proofErr w:type="gramEnd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он это делал.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Расческа</w:t>
            </w:r>
            <w:r w:rsidRPr="007A447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9FD463B" wp14:editId="647C341A">
                  <wp:extent cx="825910" cy="825910"/>
                  <wp:effectExtent l="19050" t="0" r="0" b="0"/>
                  <wp:docPr id="13" name="Рисунок 13" descr="http://logopeddoma.ru/_nw/1/266229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ogopeddoma.ru/_nw/1/266229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60" cy="82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С волосами я дружу, </w:t>
            </w:r>
          </w:p>
          <w:p w:rsidR="00894CFB" w:rsidRPr="007A4470" w:rsidRDefault="00894CFB" w:rsidP="00894CFB">
            <w:pPr>
              <w:spacing w:after="0" w:line="388" w:lineRule="atLeast"/>
              <w:ind w:left="272" w:hanging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Их в порядок привожу.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Благодарна мне прическа.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А зовут меня… расческа.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Привел Язычок себя в порядок и вдруг подумал: а не пора ли ему идти домой? Надо узнать который час. Покажи, как работают часики!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Часики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Тик-так, тик-так.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Язычок качался так,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Словно маятник часов.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Ты в часы играть готов?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Узнал </w:t>
            </w:r>
            <w:proofErr w:type="gramStart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Язычок</w:t>
            </w:r>
            <w:proofErr w:type="gramEnd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который час. К сожалению, было уже поздно: пора возвращаться домой. А подарок маме? </w:t>
            </w:r>
            <w:proofErr w:type="gramStart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Купил Язычок несколько воздушных шариков и стал из надувать, но, к сожалению, некоторые из них полопались.</w:t>
            </w:r>
            <w:proofErr w:type="gramEnd"/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Покажи, как Язычок надувал шарики.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Шарики</w:t>
            </w:r>
            <w:r w:rsidRPr="007A447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BE7AE27" wp14:editId="5210C670">
                  <wp:extent cx="733118" cy="730026"/>
                  <wp:effectExtent l="19050" t="0" r="0" b="0"/>
                  <wp:docPr id="14" name="Рисунок 14" descr="http://logopeddoma.ru/_nw/1/89465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ogopeddoma.ru/_nw/1/89465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90" cy="73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Я надул воздушный шарик.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Укусил его комарик.</w:t>
            </w:r>
          </w:p>
          <w:p w:rsidR="00894CFB" w:rsidRPr="007A4470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Лопнул шарик. Не беда!</w:t>
            </w:r>
          </w:p>
          <w:p w:rsidR="00894CFB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70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шар надую я.</w:t>
            </w:r>
          </w:p>
          <w:p w:rsidR="00894CFB" w:rsidRPr="00587C15" w:rsidRDefault="00894CFB" w:rsidP="00550BCB">
            <w:pPr>
              <w:spacing w:after="0" w:line="3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177A0" w:rsidRDefault="00C177A0" w:rsidP="00894CFB"/>
    <w:sectPr w:rsidR="00C177A0" w:rsidSect="00DC788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B"/>
    <w:rsid w:val="00894CFB"/>
    <w:rsid w:val="00C177A0"/>
    <w:rsid w:val="00D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F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F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logopeddoma.ru/_nw/1/80927645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ogopeddoma.ru/_nw/1/53720167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logopeddoma.ru/_nw/1/45218611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1315</Words>
  <Characters>7499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2019-11-27T14:19:00Z</dcterms:created>
  <dcterms:modified xsi:type="dcterms:W3CDTF">2019-11-27T14:21:00Z</dcterms:modified>
</cp:coreProperties>
</file>