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B9" w:rsidRPr="00604E92" w:rsidRDefault="009642B9" w:rsidP="00604E92">
      <w:pPr>
        <w:suppressAutoHyphens/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4E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Консультация для педагогов</w:t>
      </w:r>
    </w:p>
    <w:p w:rsidR="00F33ECE" w:rsidRDefault="009642B9" w:rsidP="00604E92">
      <w:pPr>
        <w:numPr>
          <w:ilvl w:val="0"/>
          <w:numId w:val="1"/>
        </w:numPr>
        <w:suppressAutoHyphens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4E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«Игры</w:t>
      </w:r>
      <w:r w:rsidR="00F33E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604E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направленные на развитие фантазии и словесного творчества</w:t>
      </w:r>
    </w:p>
    <w:p w:rsidR="009642B9" w:rsidRPr="00604E92" w:rsidRDefault="009642B9" w:rsidP="00604E92">
      <w:pPr>
        <w:numPr>
          <w:ilvl w:val="0"/>
          <w:numId w:val="1"/>
        </w:numPr>
        <w:suppressAutoHyphens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4E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детей дошкольного возраста»</w:t>
      </w:r>
    </w:p>
    <w:p w:rsidR="009642B9" w:rsidRPr="00604E92" w:rsidRDefault="009642B9" w:rsidP="00604E92">
      <w:pPr>
        <w:numPr>
          <w:ilvl w:val="0"/>
          <w:numId w:val="1"/>
        </w:numPr>
        <w:suppressAutoHyphens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42B9" w:rsidRPr="00604E92" w:rsidRDefault="00604E92" w:rsidP="00604E9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 xml:space="preserve">Воспитатель МБДОУ № 19 </w:t>
      </w:r>
      <w:proofErr w:type="spellStart"/>
      <w:r w:rsidRPr="00604E92">
        <w:rPr>
          <w:color w:val="000000" w:themeColor="text1"/>
          <w:sz w:val="28"/>
          <w:szCs w:val="28"/>
        </w:rPr>
        <w:t>Шедько</w:t>
      </w:r>
      <w:proofErr w:type="spellEnd"/>
      <w:r w:rsidRPr="00604E92">
        <w:rPr>
          <w:color w:val="000000" w:themeColor="text1"/>
          <w:sz w:val="28"/>
          <w:szCs w:val="28"/>
        </w:rPr>
        <w:t xml:space="preserve"> Е.В.</w:t>
      </w:r>
    </w:p>
    <w:p w:rsidR="002D2B1E" w:rsidRPr="00604E92" w:rsidRDefault="002D2B1E" w:rsidP="00604E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Мир детской фантазии огромен и многообразен. Не будь фантазии и воображения, у нас бы не развивалась наука, и мы бы так и остались в каменном веке. Первым фантазером был человек, сумевший рассмотреть в простом камне палку-копалку и двинувший вперед всю цивилизацию. А русские мечты народных сказочников о ковре-самолете и печке-самоходке, воплотившиеся в постройке космического корабля и автомобиля? Без воображения современный школьник не усвоил бы ни одного предмета, потому что не смог бы конструировать в своей голове образы и оперировать абстрактными понятиями.</w:t>
      </w:r>
    </w:p>
    <w:p w:rsidR="002D2B1E" w:rsidRPr="00604E92" w:rsidRDefault="002D2B1E" w:rsidP="00604E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Развитие фантазии у детей происходит в дошкольном возрасте, а активное ее развитие начинается после 2,5-3 лет, но до этого возраста идет пока что подготовка. Насколько у ребенка будет развито воображение, зависит от прожитого им периода жизни от 1 года до 3 лет. В это время малыши еще не играют, а изучают свойства предметов, и оказать помощь в этом должны близкие люди.</w:t>
      </w:r>
    </w:p>
    <w:p w:rsidR="002D2B1E" w:rsidRPr="00604E92" w:rsidRDefault="002D2B1E" w:rsidP="00604E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Следующий этап развития фантазии продолжается с 3 до 7 лет, и в этом возрасте во главе - ее величество Игра. И у малышей именно в игре идет развитие внимания, восприятия, памяти, интеллекта, воображения. Здесь в развитии воображения важными являются сюжетно-ролевые игры, в которых учувствует несколько людей. К игре нужно относиться очень бережно, ведь она считается ведущей деятельностью в возрасте с 3 до 7 лет.</w:t>
      </w:r>
    </w:p>
    <w:p w:rsidR="002D2B1E" w:rsidRPr="00604E92" w:rsidRDefault="002D2B1E" w:rsidP="00604E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Развитие фантазии у детей зависит так же от предметов, необходимых для совместных игр. Но переизбыток игрушек в магазинах, которые очень реалистичны на сегодняшний день, к сожалению, мешают детям в развитии фантазии. Да, эти игрушки привлекательны и красивы, но они не способны будить воображение из-за того что «полностью готовы к употреблению». И родители жалуются, что малыш к ним быстро теряет интерес.</w:t>
      </w:r>
    </w:p>
    <w:p w:rsidR="002D2B1E" w:rsidRPr="00604E92" w:rsidRDefault="002D2B1E" w:rsidP="00604E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 xml:space="preserve">Ребенку нужна простота для фантазии, для ее развития должны быть предметы-полуфабрикаты – палки, бумажки, </w:t>
      </w:r>
      <w:proofErr w:type="gramStart"/>
      <w:r w:rsidRPr="00604E92">
        <w:rPr>
          <w:color w:val="000000" w:themeColor="text1"/>
          <w:sz w:val="28"/>
          <w:szCs w:val="28"/>
        </w:rPr>
        <w:t>железяки</w:t>
      </w:r>
      <w:proofErr w:type="gramEnd"/>
      <w:r w:rsidRPr="00604E92">
        <w:rPr>
          <w:color w:val="000000" w:themeColor="text1"/>
          <w:sz w:val="28"/>
          <w:szCs w:val="28"/>
        </w:rPr>
        <w:t>, кусочки материи, камешки.</w:t>
      </w:r>
    </w:p>
    <w:p w:rsidR="002D2B1E" w:rsidRPr="00604E92" w:rsidRDefault="002D2B1E" w:rsidP="00604E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 xml:space="preserve">Словесное творчество является одним из видов детского творчества, которая позволяет ребенку проявить уровень своей речевой деятельности, способность творчески, целесообразно, правильно использовать язык в различных ситуациях бытия. Оно имеет большое значение для ребенка как </w:t>
      </w:r>
      <w:r w:rsidRPr="00604E92">
        <w:rPr>
          <w:color w:val="000000" w:themeColor="text1"/>
          <w:sz w:val="28"/>
          <w:szCs w:val="28"/>
        </w:rPr>
        <w:lastRenderedPageBreak/>
        <w:t xml:space="preserve">средство познания и самопознания, </w:t>
      </w:r>
      <w:proofErr w:type="spellStart"/>
      <w:r w:rsidRPr="00604E92">
        <w:rPr>
          <w:color w:val="000000" w:themeColor="text1"/>
          <w:sz w:val="28"/>
          <w:szCs w:val="28"/>
        </w:rPr>
        <w:t>культуроосвоения</w:t>
      </w:r>
      <w:proofErr w:type="spellEnd"/>
      <w:r w:rsidRPr="00604E92">
        <w:rPr>
          <w:color w:val="000000" w:themeColor="text1"/>
          <w:sz w:val="28"/>
          <w:szCs w:val="28"/>
        </w:rPr>
        <w:t>, ее самовыражения и самореализации.</w:t>
      </w:r>
    </w:p>
    <w:p w:rsidR="002D2B1E" w:rsidRPr="00604E92" w:rsidRDefault="002D2B1E" w:rsidP="00604E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Развитие словесного творчества дошкольников является составной частью общего развития их творческих способностей в разных видах художественной деятельности и затрагивает познавательную и эмоционально-волевую сферы ребенка.</w:t>
      </w:r>
    </w:p>
    <w:p w:rsidR="002D2B1E" w:rsidRPr="00604E92" w:rsidRDefault="002D2B1E" w:rsidP="00604E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604E92">
        <w:rPr>
          <w:color w:val="000000" w:themeColor="text1"/>
          <w:sz w:val="28"/>
          <w:szCs w:val="28"/>
          <w:shd w:val="clear" w:color="auto" w:fill="FFFFFF"/>
        </w:rPr>
        <w:t>Работа по формированию словесного творчества осуществляется на основе развития художественного воображения ребенка, его коммуникативных способностей и развития всех сторон его речи (лексической, грамматической, фонетической).</w:t>
      </w:r>
    </w:p>
    <w:p w:rsidR="002D2B1E" w:rsidRPr="00604E92" w:rsidRDefault="002D2B1E" w:rsidP="00604E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 xml:space="preserve">В народе говорят: "Без воображения нет соображения". Альберт Эйнштейн говорил, что умение воображать выше </w:t>
      </w:r>
      <w:proofErr w:type="spellStart"/>
      <w:r w:rsidRPr="00604E92">
        <w:rPr>
          <w:color w:val="000000" w:themeColor="text1"/>
          <w:sz w:val="28"/>
          <w:szCs w:val="28"/>
        </w:rPr>
        <w:t>многознания</w:t>
      </w:r>
      <w:proofErr w:type="spellEnd"/>
      <w:r w:rsidRPr="00604E92">
        <w:rPr>
          <w:color w:val="000000" w:themeColor="text1"/>
          <w:sz w:val="28"/>
          <w:szCs w:val="28"/>
        </w:rPr>
        <w:t>, ибо считал, что без воображения нельзя сделать открытия. Хорошо развитое, смелое, управляемое воображение - это бесценное свойство оригинального нестандартного мышления.</w:t>
      </w:r>
    </w:p>
    <w:p w:rsidR="002D2B1E" w:rsidRPr="00604E92" w:rsidRDefault="002D2B1E" w:rsidP="00604E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 xml:space="preserve">Дети подсознательно учатся думать в игре. Этим надо воспользоваться и развивать воображение и фантазию с самого раннего детства. Пусть дети "изобретают свои велосипеды". Кто не изобретал велосипедов в детстве, тот вообще ничего не сможет изобрести. Фантазировать - должно быть интересно. 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Сама по себе игра достаточно эмоциональное действие, и она способна оживить даже самую сухую информацию. А вовлечение всех участников игры в активный процесс, делает информацию, получаемую дошкольником в игровом процессе более запоминающейся и восприимчивой.</w:t>
      </w:r>
    </w:p>
    <w:p w:rsidR="009642B9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 xml:space="preserve">В игре, кроме того, активизируются многие психические процессы участников игровой деятельности: это и внимание, и запоминание, и интерес, и восприятие, и мышление. </w:t>
      </w:r>
      <w:proofErr w:type="gramStart"/>
      <w:r w:rsidRPr="00604E92">
        <w:rPr>
          <w:color w:val="000000" w:themeColor="text1"/>
          <w:sz w:val="28"/>
          <w:szCs w:val="28"/>
        </w:rPr>
        <w:t>И</w:t>
      </w:r>
      <w:proofErr w:type="gramEnd"/>
      <w:r w:rsidRPr="00604E92">
        <w:rPr>
          <w:color w:val="000000" w:themeColor="text1"/>
          <w:sz w:val="28"/>
          <w:szCs w:val="28"/>
        </w:rPr>
        <w:t xml:space="preserve"> конечно же посредством интересной дидактической игры можно значительно </w:t>
      </w:r>
      <w:hyperlink r:id="rId7" w:history="1">
        <w:r w:rsidRPr="00604E92">
          <w:rPr>
            <w:rStyle w:val="a4"/>
            <w:color w:val="000000" w:themeColor="text1"/>
            <w:sz w:val="28"/>
            <w:szCs w:val="28"/>
            <w:u w:val="none"/>
          </w:rPr>
          <w:t>развить воображение детей дошкольного возраста</w:t>
        </w:r>
      </w:hyperlink>
      <w:r w:rsidRPr="00604E92">
        <w:rPr>
          <w:color w:val="000000" w:themeColor="text1"/>
          <w:sz w:val="28"/>
          <w:szCs w:val="28"/>
        </w:rPr>
        <w:t>.</w:t>
      </w:r>
    </w:p>
    <w:p w:rsidR="00604E92" w:rsidRPr="00604E92" w:rsidRDefault="00604E92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Примеры игр, направленных на развитие фантазии и словесного творчества у детей дошкольного возраста: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Дидактическая игра «А что бы было, если бы ...»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Цель: развивать фантазию детей, побуждая их выражать свои мысли о событии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Вариант 1. Фантастические гипотезы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Ход игры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lastRenderedPageBreak/>
        <w:t>Педагог высказывает гипотезу, а дети развивают ее.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Например: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Что было бы, если бы не было ночи ...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Что было бы, если бы деревья умели летать ...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Что было бы, если бы дома были бы на колесах ...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И тому подобное…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Вариант 2. Последствия событий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Ход игры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Педагог рассказывает о каком-либо событии, а ребенок продолжает, предвидя последствия.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Например: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Кошка нашла семена подсолнечника ...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Медведь пришел во двор ...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Вариант 3. Чего на свете не бывает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Ход игры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Педагог предлагает ребенку нарисовать то, чего в действительности не бывает, и придумать рассказ по содержанию изображенного рисунка. Почему такое могло случиться? Что будет происходить дальше?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Например: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Снеговик стоит среди цветов, так как он мечтал увидеть лето и попросил волшебника перенести его в теплые края и др.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Игра «Сказки наоборот»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Дети по предложению педагога меняют известные сказочные сюжеты и составляют новую сказку - наоборот.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Например, как строгий Колобок терроризирует жителей леса, обманывает Лисичку.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Или мальчик может быть не с пальчик, а великаном ...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Или злая Золушка оскорбляет сестер и спорит с мачехой.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Или доверчивый Волк может оказаться в сетях коварных козлят.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Игра «Рассказы – чушь»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lastRenderedPageBreak/>
        <w:t>Цель: учить детей определять тезис размышления вставными конструкциями я думаю, я знаю, мне кажется, на мой взгляд; отрицать несоответствующие явления, используя словосочетания потому что.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Ход игры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После заслушивания рассказов-нелепостей дети определяют несоответствия, которые они заметили. Побеждает тот, кто назовет их больше.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Примеры таких рассказов: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1. Летом ярко светит солнце, поэтому дети вышли на прогулку. Они сделали из снега горку и начали кататься на санках. Затем слепили из песка снежную бабу. Вот как весело было детям!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 xml:space="preserve">2. Пришла осень, потому что начали опадать зеленые листочки. Дети пошли на экскурсию к озеру. Там они увидели много интересного. На берегу озера сидели два окуня и рак. Когда дети подошли ближе, то они упали прямо в воду. У озера росло много березок, а на их веточках спрятались среди зеленых листочков грибы. Дети подпрыгнули и сорвали несколько подберезовиков. Вот сколько </w:t>
      </w:r>
      <w:proofErr w:type="gramStart"/>
      <w:r w:rsidRPr="00604E92">
        <w:rPr>
          <w:color w:val="000000" w:themeColor="text1"/>
          <w:sz w:val="28"/>
          <w:szCs w:val="28"/>
        </w:rPr>
        <w:t>интересного</w:t>
      </w:r>
      <w:proofErr w:type="gramEnd"/>
      <w:r w:rsidRPr="00604E92">
        <w:rPr>
          <w:color w:val="000000" w:themeColor="text1"/>
          <w:sz w:val="28"/>
          <w:szCs w:val="28"/>
        </w:rPr>
        <w:t xml:space="preserve"> они увидели на экскурсии!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Игра «Пофантазируем вместе»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Необходимо подобрать слова, которые обычно вместе не используются. Их необходимо применить в одной истории. Допустим, это - два слова «мышь» и «шкаф». Теперь различными предлогами и союзами соединяем придуманные слова: мышь на шкафу (</w:t>
      </w:r>
      <w:proofErr w:type="gramStart"/>
      <w:r w:rsidRPr="00604E92">
        <w:rPr>
          <w:color w:val="000000" w:themeColor="text1"/>
          <w:sz w:val="28"/>
          <w:szCs w:val="28"/>
        </w:rPr>
        <w:t>под</w:t>
      </w:r>
      <w:proofErr w:type="gramEnd"/>
      <w:r w:rsidRPr="00604E92">
        <w:rPr>
          <w:color w:val="000000" w:themeColor="text1"/>
          <w:sz w:val="28"/>
          <w:szCs w:val="28"/>
        </w:rPr>
        <w:t>, за, перед, из-за, позади, через). Выбираем наиболее удачное сочетание и развиваем его дальше.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Словесная игра «Фантастическая сказка»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Детям предлагают слова, на основе которых они должны придумать какую-то историю. Например, называют пять слов из одной сказки, а шестое слово - чужое.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Вариант 1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Сначала ребенок рассказывает известную сказку, а ближе к концу или уже в конце взрослый вводит нового персонажа.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Вариант 2.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Вместе с набором картинок вводится незнакомый объект, которого нет в данной сказке.</w:t>
      </w:r>
    </w:p>
    <w:p w:rsidR="009642B9" w:rsidRPr="00604E92" w:rsidRDefault="00604E92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«Салат из сказок»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lastRenderedPageBreak/>
        <w:t xml:space="preserve">Можно «разыграть» и смешать разные сказки, </w:t>
      </w:r>
      <w:proofErr w:type="gramStart"/>
      <w:r w:rsidRPr="00604E92">
        <w:rPr>
          <w:color w:val="000000" w:themeColor="text1"/>
          <w:sz w:val="28"/>
          <w:szCs w:val="28"/>
        </w:rPr>
        <w:t>вводя в их содержание персонаж из любого</w:t>
      </w:r>
      <w:proofErr w:type="gramEnd"/>
      <w:r w:rsidRPr="00604E92">
        <w:rPr>
          <w:color w:val="000000" w:themeColor="text1"/>
          <w:sz w:val="28"/>
          <w:szCs w:val="28"/>
        </w:rPr>
        <w:t xml:space="preserve"> рассказа, мультфильма, из жизни.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Катится, катится Колобок, а навстречу ему - Буратино с Курицей Рябой. Буратино и говорит: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 xml:space="preserve">- Пойдем в Страну </w:t>
      </w:r>
      <w:proofErr w:type="spellStart"/>
      <w:r w:rsidRPr="00604E92">
        <w:rPr>
          <w:color w:val="000000" w:themeColor="text1"/>
          <w:sz w:val="28"/>
          <w:szCs w:val="28"/>
        </w:rPr>
        <w:t>Дураков</w:t>
      </w:r>
      <w:proofErr w:type="spellEnd"/>
      <w:r w:rsidRPr="00604E92">
        <w:rPr>
          <w:color w:val="000000" w:themeColor="text1"/>
          <w:sz w:val="28"/>
          <w:szCs w:val="28"/>
        </w:rPr>
        <w:t xml:space="preserve">, я тебя там, </w:t>
      </w:r>
      <w:proofErr w:type="spellStart"/>
      <w:r w:rsidRPr="00604E92">
        <w:rPr>
          <w:color w:val="000000" w:themeColor="text1"/>
          <w:sz w:val="28"/>
          <w:szCs w:val="28"/>
        </w:rPr>
        <w:t>Колобочек</w:t>
      </w:r>
      <w:proofErr w:type="spellEnd"/>
      <w:r w:rsidRPr="00604E92">
        <w:rPr>
          <w:color w:val="000000" w:themeColor="text1"/>
          <w:sz w:val="28"/>
          <w:szCs w:val="28"/>
        </w:rPr>
        <w:t>, закопаю. Вырастет каравай - вот такой высоты, вот такой ширины ...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Или: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proofErr w:type="spellStart"/>
      <w:r w:rsidRPr="00604E92">
        <w:rPr>
          <w:color w:val="000000" w:themeColor="text1"/>
          <w:sz w:val="28"/>
          <w:szCs w:val="28"/>
        </w:rPr>
        <w:t>Дюймовочка</w:t>
      </w:r>
      <w:proofErr w:type="spellEnd"/>
      <w:r w:rsidRPr="00604E92">
        <w:rPr>
          <w:color w:val="000000" w:themeColor="text1"/>
          <w:sz w:val="28"/>
          <w:szCs w:val="28"/>
        </w:rPr>
        <w:t xml:space="preserve"> встретила Колобка, как вдруг появился Волк. Что было дальше?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«Фантастические гипотезы»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Технология подобных гипотез достаточно проста. Она имеет форму вопроса: «Что было бы, если бы ...?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Образец вопроса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Что было бы, если бы исчезли все взрослые?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Что было бы, если бы вдруг исчезло солнце?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Что было бы, если бы к нам пришел крокодил?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Что было бы, если бы не было деревьев и цветов?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«Почему это слово так называется?»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 xml:space="preserve">Цель: закрепить умение детей составлять рассказ-размышление из трех структурно-смысловых частей; использовать сложноподчиненные предложения с </w:t>
      </w:r>
      <w:proofErr w:type="gramStart"/>
      <w:r w:rsidRPr="00604E92">
        <w:rPr>
          <w:color w:val="000000" w:themeColor="text1"/>
          <w:sz w:val="28"/>
          <w:szCs w:val="28"/>
        </w:rPr>
        <w:t>придаточными</w:t>
      </w:r>
      <w:proofErr w:type="gramEnd"/>
      <w:r w:rsidRPr="00604E92">
        <w:rPr>
          <w:color w:val="000000" w:themeColor="text1"/>
          <w:sz w:val="28"/>
          <w:szCs w:val="28"/>
        </w:rPr>
        <w:t xml:space="preserve"> причины, последствия в доказательной части рассказа-размышления.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Ход игры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Мудрая Сова предлагает детям объяснить, почему именно так называется то или иное: подснежник, подорожник, снегирь, зверобой, подберезовик ...?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Почему сказочные герои имеют вот такие имени: Незнайка, Золушка, Снегурочка ...?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«Что будет, если?»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Цель: учить детей самостоятельно находить варианты решения проблемы; развивать творческое мышление, внимание, воспитывать гуманное отношение к окружающей среде.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Вариант 1. Что будет, если ...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1) снег не растает?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lastRenderedPageBreak/>
        <w:t xml:space="preserve">2)  </w:t>
      </w:r>
      <w:proofErr w:type="spellStart"/>
      <w:proofErr w:type="gramStart"/>
      <w:r w:rsidRPr="00604E92">
        <w:rPr>
          <w:color w:val="000000" w:themeColor="text1"/>
          <w:sz w:val="28"/>
          <w:szCs w:val="28"/>
        </w:rPr>
        <w:t>c</w:t>
      </w:r>
      <w:proofErr w:type="gramEnd"/>
      <w:r w:rsidRPr="00604E92">
        <w:rPr>
          <w:color w:val="000000" w:themeColor="text1"/>
          <w:sz w:val="28"/>
          <w:szCs w:val="28"/>
        </w:rPr>
        <w:t>олнце</w:t>
      </w:r>
      <w:proofErr w:type="spellEnd"/>
      <w:r w:rsidRPr="00604E92">
        <w:rPr>
          <w:color w:val="000000" w:themeColor="text1"/>
          <w:sz w:val="28"/>
          <w:szCs w:val="28"/>
        </w:rPr>
        <w:t xml:space="preserve"> не зайдет за горизонт?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3) птицы не полетят на юг?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Вариант 2. Что необходимо сделать для того, чтобы ...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1) спасти Зайчика от Волка?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2) спасти Колобка от Лисы?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3) защитить теремок от медведя?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И т.п.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</w:rPr>
        <w:t>Помните, что игра всегда неизмеримо продуктивнее, если мы с ее помощью ставим ребенка в приятные ситуации, которые позволяют совершать героические поступки и, слушая сказку, видеть свое будущее полноценным и многообещающим. Тогда, получая удовольствие от игры, ребенок быстрее овладеет умением фантазировать, а потом умением воображать, а потом и рационально мыслить.</w:t>
      </w:r>
    </w:p>
    <w:p w:rsidR="00604E92" w:rsidRDefault="009642B9" w:rsidP="00604E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604E92"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604E92" w:rsidRPr="00604E92" w:rsidRDefault="00604E92" w:rsidP="00604E9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604E92">
        <w:rPr>
          <w:color w:val="000000" w:themeColor="text1"/>
          <w:sz w:val="28"/>
          <w:szCs w:val="28"/>
          <w:shd w:val="clear" w:color="auto" w:fill="FFFFFF"/>
        </w:rPr>
        <w:t>Используемая литература: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proofErr w:type="spellStart"/>
      <w:r w:rsidRPr="00604E92">
        <w:rPr>
          <w:color w:val="000000" w:themeColor="text1"/>
          <w:sz w:val="28"/>
          <w:szCs w:val="28"/>
          <w:shd w:val="clear" w:color="auto" w:fill="FFFFFF"/>
        </w:rPr>
        <w:t>Страунинг</w:t>
      </w:r>
      <w:proofErr w:type="spellEnd"/>
      <w:r w:rsidRPr="00604E92">
        <w:rPr>
          <w:color w:val="000000" w:themeColor="text1"/>
          <w:sz w:val="28"/>
          <w:szCs w:val="28"/>
          <w:shd w:val="clear" w:color="auto" w:fill="FFFFFF"/>
        </w:rPr>
        <w:t xml:space="preserve">, А. Методы активизации творческого мышления// Дошкольное воспитание. / А. </w:t>
      </w:r>
      <w:proofErr w:type="spellStart"/>
      <w:r w:rsidRPr="00604E92">
        <w:rPr>
          <w:color w:val="000000" w:themeColor="text1"/>
          <w:sz w:val="28"/>
          <w:szCs w:val="28"/>
          <w:shd w:val="clear" w:color="auto" w:fill="FFFFFF"/>
        </w:rPr>
        <w:t>Страунинг</w:t>
      </w:r>
      <w:proofErr w:type="spellEnd"/>
      <w:r w:rsidRPr="00604E92">
        <w:rPr>
          <w:color w:val="000000" w:themeColor="text1"/>
          <w:sz w:val="28"/>
          <w:szCs w:val="28"/>
          <w:shd w:val="clear" w:color="auto" w:fill="FFFFFF"/>
        </w:rPr>
        <w:t>. - 1997.-№3.</w:t>
      </w:r>
    </w:p>
    <w:p w:rsidR="002D2B1E" w:rsidRPr="00604E92" w:rsidRDefault="009642B9" w:rsidP="00604E9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 w:themeColor="text1"/>
          <w:sz w:val="28"/>
          <w:szCs w:val="28"/>
        </w:rPr>
      </w:pPr>
      <w:r w:rsidRPr="00604E92">
        <w:rPr>
          <w:color w:val="000000" w:themeColor="text1"/>
          <w:sz w:val="28"/>
          <w:szCs w:val="28"/>
          <w:shd w:val="clear" w:color="auto" w:fill="FFFFFF"/>
        </w:rPr>
        <w:t xml:space="preserve">Ушакова, О.С. Развитие речи и творчества дошкольников: Игры, упражнения, конспекты занятий. / О.С. Ушакова, Е.М. Струнина, Л.А. </w:t>
      </w:r>
      <w:proofErr w:type="spellStart"/>
      <w:r w:rsidRPr="00604E92">
        <w:rPr>
          <w:color w:val="000000" w:themeColor="text1"/>
          <w:sz w:val="28"/>
          <w:szCs w:val="28"/>
          <w:shd w:val="clear" w:color="auto" w:fill="FFFFFF"/>
        </w:rPr>
        <w:t>Колунова</w:t>
      </w:r>
      <w:proofErr w:type="spellEnd"/>
      <w:r w:rsidRPr="00604E92">
        <w:rPr>
          <w:color w:val="000000" w:themeColor="text1"/>
          <w:sz w:val="28"/>
          <w:szCs w:val="28"/>
          <w:shd w:val="clear" w:color="auto" w:fill="FFFFFF"/>
        </w:rPr>
        <w:t xml:space="preserve">, Н.В. Соловьева, Е.В. Савушкина; </w:t>
      </w:r>
      <w:proofErr w:type="gramStart"/>
      <w:r w:rsidRPr="00604E92">
        <w:rPr>
          <w:color w:val="000000" w:themeColor="text1"/>
          <w:sz w:val="28"/>
          <w:szCs w:val="28"/>
          <w:shd w:val="clear" w:color="auto" w:fill="FFFFFF"/>
        </w:rPr>
        <w:t>Под</w:t>
      </w:r>
      <w:proofErr w:type="gramEnd"/>
      <w:r w:rsidRPr="00604E92">
        <w:rPr>
          <w:color w:val="000000" w:themeColor="text1"/>
          <w:sz w:val="28"/>
          <w:szCs w:val="28"/>
          <w:shd w:val="clear" w:color="auto" w:fill="FFFFFF"/>
        </w:rPr>
        <w:t>. Ред. О.С. Ушаковой. - М.: ТЦ Сфера, 2002</w:t>
      </w: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 w:themeColor="text1"/>
          <w:sz w:val="28"/>
          <w:szCs w:val="28"/>
        </w:rPr>
      </w:pP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 w:themeColor="text1"/>
          <w:sz w:val="28"/>
          <w:szCs w:val="28"/>
        </w:rPr>
      </w:pPr>
    </w:p>
    <w:p w:rsidR="009642B9" w:rsidRPr="00604E92" w:rsidRDefault="009642B9" w:rsidP="00604E9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 w:themeColor="text1"/>
          <w:sz w:val="28"/>
          <w:szCs w:val="28"/>
        </w:rPr>
      </w:pPr>
    </w:p>
    <w:sectPr w:rsidR="009642B9" w:rsidRPr="00604E92" w:rsidSect="006A475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9D5" w:rsidRDefault="009219D5" w:rsidP="00604E92">
      <w:pPr>
        <w:spacing w:after="0" w:line="240" w:lineRule="auto"/>
      </w:pPr>
      <w:r>
        <w:separator/>
      </w:r>
    </w:p>
  </w:endnote>
  <w:endnote w:type="continuationSeparator" w:id="0">
    <w:p w:rsidR="009219D5" w:rsidRDefault="009219D5" w:rsidP="0060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42428"/>
      <w:docPartObj>
        <w:docPartGallery w:val="Page Numbers (Bottom of Page)"/>
        <w:docPartUnique/>
      </w:docPartObj>
    </w:sdtPr>
    <w:sdtContent>
      <w:p w:rsidR="00604E92" w:rsidRDefault="003A2DA9">
        <w:pPr>
          <w:pStyle w:val="a7"/>
          <w:jc w:val="right"/>
        </w:pPr>
        <w:fldSimple w:instr=" PAGE   \* MERGEFORMAT ">
          <w:r w:rsidR="00F33ECE">
            <w:rPr>
              <w:noProof/>
            </w:rPr>
            <w:t>1</w:t>
          </w:r>
        </w:fldSimple>
      </w:p>
    </w:sdtContent>
  </w:sdt>
  <w:p w:rsidR="00604E92" w:rsidRDefault="00604E9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9D5" w:rsidRDefault="009219D5" w:rsidP="00604E92">
      <w:pPr>
        <w:spacing w:after="0" w:line="240" w:lineRule="auto"/>
      </w:pPr>
      <w:r>
        <w:separator/>
      </w:r>
    </w:p>
  </w:footnote>
  <w:footnote w:type="continuationSeparator" w:id="0">
    <w:p w:rsidR="009219D5" w:rsidRDefault="009219D5" w:rsidP="00604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541"/>
    <w:rsid w:val="001E0541"/>
    <w:rsid w:val="002B59A9"/>
    <w:rsid w:val="002D2B1E"/>
    <w:rsid w:val="003A2DA9"/>
    <w:rsid w:val="00604E92"/>
    <w:rsid w:val="006A475A"/>
    <w:rsid w:val="00811BE0"/>
    <w:rsid w:val="009219D5"/>
    <w:rsid w:val="0094697E"/>
    <w:rsid w:val="009642B9"/>
    <w:rsid w:val="00A978D4"/>
    <w:rsid w:val="00F3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78D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04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4E92"/>
  </w:style>
  <w:style w:type="paragraph" w:styleId="a7">
    <w:name w:val="footer"/>
    <w:basedOn w:val="a"/>
    <w:link w:val="a8"/>
    <w:uiPriority w:val="99"/>
    <w:unhideWhenUsed/>
    <w:rsid w:val="00604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4E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irdoshkolnikov.ru/o-detyach/razvitie-doshkolnikov/item/271-razvitie-voobrageniya-u-detey-starshego-doshkolnogo-vozras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Владелец</cp:lastModifiedBy>
  <cp:revision>3</cp:revision>
  <cp:lastPrinted>2018-11-13T16:11:00Z</cp:lastPrinted>
  <dcterms:created xsi:type="dcterms:W3CDTF">2018-11-13T15:04:00Z</dcterms:created>
  <dcterms:modified xsi:type="dcterms:W3CDTF">2019-04-10T14:16:00Z</dcterms:modified>
</cp:coreProperties>
</file>