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35C" w:rsidRPr="00831E48" w:rsidRDefault="00831E48" w:rsidP="0079035C">
      <w:pPr>
        <w:ind w:firstLine="851"/>
        <w:jc w:val="center"/>
        <w:rPr>
          <w:rFonts w:ascii="Times New Roman" w:hAnsi="Times New Roman" w:cs="Times New Roman"/>
          <w:b/>
          <w:color w:val="002060"/>
          <w:sz w:val="28"/>
        </w:rPr>
      </w:pPr>
      <w:bookmarkStart w:id="0" w:name="_GoBack"/>
      <w:r w:rsidRPr="00831E48">
        <w:drawing>
          <wp:anchor distT="0" distB="0" distL="114300" distR="114300" simplePos="0" relativeHeight="251659264" behindDoc="0" locked="0" layoutInCell="1" allowOverlap="1" wp14:anchorId="2931520C" wp14:editId="642571D8">
            <wp:simplePos x="1173480" y="1377950"/>
            <wp:positionH relativeFrom="margin">
              <wp:align>left</wp:align>
            </wp:positionH>
            <wp:positionV relativeFrom="margin">
              <wp:align>top</wp:align>
            </wp:positionV>
            <wp:extent cx="3315970" cy="223774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2237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79035C" w:rsidRPr="00831E48">
        <w:rPr>
          <w:rFonts w:ascii="Times New Roman" w:hAnsi="Times New Roman" w:cs="Times New Roman"/>
          <w:b/>
          <w:color w:val="002060"/>
          <w:sz w:val="32"/>
        </w:rPr>
        <w:t>Методические рекомендации педагог</w:t>
      </w:r>
      <w:proofErr w:type="gramStart"/>
      <w:r w:rsidR="0079035C" w:rsidRPr="00831E48">
        <w:rPr>
          <w:rFonts w:ascii="Times New Roman" w:hAnsi="Times New Roman" w:cs="Times New Roman"/>
          <w:b/>
          <w:color w:val="002060"/>
          <w:sz w:val="32"/>
        </w:rPr>
        <w:t>а-</w:t>
      </w:r>
      <w:proofErr w:type="gramEnd"/>
      <w:r w:rsidR="0079035C" w:rsidRPr="00831E48">
        <w:rPr>
          <w:rFonts w:ascii="Times New Roman" w:hAnsi="Times New Roman" w:cs="Times New Roman"/>
          <w:b/>
          <w:color w:val="002060"/>
          <w:sz w:val="32"/>
        </w:rPr>
        <w:t xml:space="preserve"> психолога для воспитателей по развитию мелкой моторики и графо-моторных навыков у детей с ТРН</w:t>
      </w:r>
      <w:r w:rsidR="0079035C" w:rsidRPr="00831E48">
        <w:rPr>
          <w:rFonts w:ascii="Times New Roman" w:hAnsi="Times New Roman" w:cs="Times New Roman"/>
          <w:b/>
          <w:color w:val="002060"/>
          <w:sz w:val="28"/>
        </w:rPr>
        <w:t>.</w:t>
      </w:r>
    </w:p>
    <w:p w:rsidR="0079035C" w:rsidRDefault="0079035C" w:rsidP="0079035C">
      <w:pPr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 Материал предназначен для воспитателей, организующих занятия по развитию мелкой моторики у детей с ТНР.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Наша речь - в наших пальчиках. Если будут хорошо развиты движения руки, то и работать над речью станет доступнее.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>1. Для развития мелкой моторики кистей рук детей с ТНР рекомендуется использовать разнообразные подготовительные упражнения, при выполнении которых необходимо учитывать тонус мышц (</w:t>
      </w:r>
      <w:proofErr w:type="spellStart"/>
      <w:r w:rsidRPr="0079035C">
        <w:rPr>
          <w:rFonts w:ascii="Times New Roman" w:hAnsi="Times New Roman" w:cs="Times New Roman"/>
          <w:sz w:val="28"/>
        </w:rPr>
        <w:t>гипотонус</w:t>
      </w:r>
      <w:proofErr w:type="spellEnd"/>
      <w:r w:rsidRPr="0079035C">
        <w:rPr>
          <w:rFonts w:ascii="Times New Roman" w:hAnsi="Times New Roman" w:cs="Times New Roman"/>
          <w:sz w:val="28"/>
        </w:rPr>
        <w:t xml:space="preserve"> или </w:t>
      </w:r>
      <w:proofErr w:type="spellStart"/>
      <w:r w:rsidRPr="0079035C">
        <w:rPr>
          <w:rFonts w:ascii="Times New Roman" w:hAnsi="Times New Roman" w:cs="Times New Roman"/>
          <w:sz w:val="28"/>
        </w:rPr>
        <w:t>гипертонус</w:t>
      </w:r>
      <w:proofErr w:type="spellEnd"/>
      <w:r w:rsidRPr="0079035C">
        <w:rPr>
          <w:rFonts w:ascii="Times New Roman" w:hAnsi="Times New Roman" w:cs="Times New Roman"/>
          <w:sz w:val="28"/>
        </w:rPr>
        <w:t xml:space="preserve">).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>2. Все упражнения должны проводиться в форме игры, что не только вызывает у детей интерес, но и способствует повышению технического тонуса руки ребенка.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 3. При подборе упражнений педагог должен учитывать </w:t>
      </w:r>
      <w:proofErr w:type="spellStart"/>
      <w:r w:rsidRPr="0079035C">
        <w:rPr>
          <w:rFonts w:ascii="Times New Roman" w:hAnsi="Times New Roman" w:cs="Times New Roman"/>
          <w:sz w:val="28"/>
        </w:rPr>
        <w:t>индивидуальныые</w:t>
      </w:r>
      <w:proofErr w:type="spellEnd"/>
      <w:r w:rsidRPr="0079035C">
        <w:rPr>
          <w:rFonts w:ascii="Times New Roman" w:hAnsi="Times New Roman" w:cs="Times New Roman"/>
          <w:sz w:val="28"/>
        </w:rPr>
        <w:t xml:space="preserve"> и психические особенности детей с ТНР, в том числе особенности зрительного восприятия, внимания, памяти и т.д.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4. При подготовке к обучению письму рекомендуется обучить детей правильно сидеть за столом, пользоваться письменными принадлежностями.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5. Необходимо научить ребенка ориентироваться на листе бумаги.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6. Развитие мелкой моторики рук надо начинать с ведущей руки, затем – выполнять упражнения другой рукой, а затем – двумя.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7. В подготовительный период рекомендуется использовать не разлинованные тетради, а альбомы, причем, «писать» простым карандашом.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>8. Работе в альбоме или тетради должны предшествовать упражнения пальчиковой гимнастики.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 9. По возможности, надо подбирать упражнения пальчиковой гимнастики, которые связаны с темой занятия.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10. После подготовительных упражнений рекомендуется переходить к работе в тетради в крупную клетку: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- сначала надо знакомить детей с разлиновкой (дать понятие, что такое «клеточка»...);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- с направлением написания (слева направо); - местом начала письма (сколько клеточек отступить);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- учить определять части страницы, границы строки.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lastRenderedPageBreak/>
        <w:t xml:space="preserve">12. После этого рекомендуется переходить к письму в более мелкую клетку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13. На протяжении всего периода обучения рекомендуется широко применять книжки – раскраски с крупными, четкими и понятными детям рисунками (буквами и цифрами);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14. «Прописи» для детей – дошкольников необходимо внимательно отбирать педагогу и рекомендовать родителям.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15. Необходимо строгое соблюдение организационных и гигиенических требований к обучению письму, что сохраняет нормальное зрение и правильную осанку детей.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16. На техническую сторону письма ребенок затрачивает огромные физические усилия, поэтому продолжительность непрерывного письма у дошкольников не должна превышать 5 минут.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17. Работу по развитию элементарных графических навыков письма целесообразно проводить систематически 2 – 3 раза в неделю по 7 – 10 минут, как часть занятия.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18. Педагог должен следить за освещенностью рабочего места ребенка, его осанкой. Расстояние от глаз до тетради должно быть не менее 33 см. </w:t>
      </w:r>
    </w:p>
    <w:p w:rsidR="0079035C" w:rsidRDefault="0079035C" w:rsidP="0079035C">
      <w:pPr>
        <w:spacing w:after="0"/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 xml:space="preserve">19. В работе с детьми с ТНР педагог должен создавать спокойную, доброжелательную обстановку, способствующую достижению коррекционных целей. </w:t>
      </w:r>
    </w:p>
    <w:p w:rsidR="00831E48" w:rsidRDefault="00831E48" w:rsidP="0079035C">
      <w:pPr>
        <w:ind w:firstLine="851"/>
        <w:jc w:val="both"/>
        <w:rPr>
          <w:rFonts w:ascii="Times New Roman" w:hAnsi="Times New Roman" w:cs="Times New Roman"/>
          <w:sz w:val="28"/>
        </w:rPr>
      </w:pPr>
    </w:p>
    <w:p w:rsidR="00C75ABB" w:rsidRDefault="0079035C" w:rsidP="0079035C">
      <w:pPr>
        <w:ind w:firstLine="851"/>
        <w:jc w:val="both"/>
        <w:rPr>
          <w:rFonts w:ascii="Times New Roman" w:hAnsi="Times New Roman" w:cs="Times New Roman"/>
          <w:sz w:val="28"/>
        </w:rPr>
      </w:pPr>
      <w:r w:rsidRPr="0079035C">
        <w:rPr>
          <w:rFonts w:ascii="Times New Roman" w:hAnsi="Times New Roman" w:cs="Times New Roman"/>
          <w:sz w:val="28"/>
        </w:rPr>
        <w:t>Источник</w:t>
      </w:r>
      <w:proofErr w:type="gramStart"/>
      <w:r w:rsidRPr="0079035C">
        <w:rPr>
          <w:rFonts w:ascii="Times New Roman" w:hAnsi="Times New Roman" w:cs="Times New Roman"/>
          <w:sz w:val="28"/>
        </w:rPr>
        <w:t xml:space="preserve"> :</w:t>
      </w:r>
      <w:proofErr w:type="gramEnd"/>
      <w:r w:rsidRPr="0079035C">
        <w:rPr>
          <w:rFonts w:ascii="Times New Roman" w:hAnsi="Times New Roman" w:cs="Times New Roman"/>
          <w:sz w:val="28"/>
        </w:rPr>
        <w:t xml:space="preserve"> Е.А. </w:t>
      </w:r>
      <w:proofErr w:type="spellStart"/>
      <w:r w:rsidRPr="0079035C">
        <w:rPr>
          <w:rFonts w:ascii="Times New Roman" w:hAnsi="Times New Roman" w:cs="Times New Roman"/>
          <w:sz w:val="28"/>
        </w:rPr>
        <w:t>Екжанова</w:t>
      </w:r>
      <w:proofErr w:type="spellEnd"/>
      <w:r w:rsidRPr="0079035C">
        <w:rPr>
          <w:rFonts w:ascii="Times New Roman" w:hAnsi="Times New Roman" w:cs="Times New Roman"/>
          <w:sz w:val="28"/>
        </w:rPr>
        <w:t xml:space="preserve">, Е.А. </w:t>
      </w:r>
      <w:proofErr w:type="spellStart"/>
      <w:r w:rsidRPr="0079035C">
        <w:rPr>
          <w:rFonts w:ascii="Times New Roman" w:hAnsi="Times New Roman" w:cs="Times New Roman"/>
          <w:sz w:val="28"/>
        </w:rPr>
        <w:t>Стребелева</w:t>
      </w:r>
      <w:proofErr w:type="spellEnd"/>
      <w:r w:rsidRPr="0079035C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79035C">
        <w:rPr>
          <w:rFonts w:ascii="Times New Roman" w:hAnsi="Times New Roman" w:cs="Times New Roman"/>
          <w:sz w:val="28"/>
        </w:rPr>
        <w:t>Коррекционноразвивающее</w:t>
      </w:r>
      <w:proofErr w:type="spellEnd"/>
      <w:r w:rsidRPr="0079035C">
        <w:rPr>
          <w:rFonts w:ascii="Times New Roman" w:hAnsi="Times New Roman" w:cs="Times New Roman"/>
          <w:sz w:val="28"/>
        </w:rPr>
        <w:t xml:space="preserve"> обучение и воспитание»</w:t>
      </w:r>
    </w:p>
    <w:p w:rsidR="0079035C" w:rsidRDefault="0079035C" w:rsidP="0079035C">
      <w:pPr>
        <w:ind w:firstLine="851"/>
        <w:jc w:val="both"/>
        <w:rPr>
          <w:rFonts w:ascii="Times New Roman" w:hAnsi="Times New Roman" w:cs="Times New Roman"/>
          <w:sz w:val="28"/>
        </w:rPr>
      </w:pPr>
    </w:p>
    <w:p w:rsidR="0079035C" w:rsidRPr="00831E48" w:rsidRDefault="0079035C" w:rsidP="0079035C">
      <w:pPr>
        <w:ind w:firstLine="851"/>
        <w:jc w:val="right"/>
        <w:rPr>
          <w:rFonts w:ascii="Times New Roman" w:hAnsi="Times New Roman" w:cs="Times New Roman"/>
          <w:sz w:val="28"/>
        </w:rPr>
      </w:pPr>
    </w:p>
    <w:p w:rsidR="00831E48" w:rsidRDefault="00831E48" w:rsidP="0079035C">
      <w:pPr>
        <w:ind w:firstLine="851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Pr="00831E4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сайта</w:t>
      </w:r>
      <w:r w:rsidRPr="00831E48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en-US"/>
        </w:rPr>
        <w:t>chqard</w:t>
      </w:r>
      <w:proofErr w:type="spellEnd"/>
      <w:r w:rsidRPr="00831E48">
        <w:rPr>
          <w:rFonts w:ascii="Times New Roman" w:hAnsi="Times New Roman" w:cs="Times New Roman"/>
          <w:sz w:val="28"/>
        </w:rPr>
        <w:t>45.</w:t>
      </w:r>
      <w:proofErr w:type="spellStart"/>
      <w:r>
        <w:rPr>
          <w:rFonts w:ascii="Times New Roman" w:hAnsi="Times New Roman" w:cs="Times New Roman"/>
          <w:sz w:val="28"/>
          <w:lang w:val="en-US"/>
        </w:rPr>
        <w:t>tql</w:t>
      </w:r>
      <w:proofErr w:type="spellEnd"/>
      <w:r w:rsidRPr="00831E4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net</w:t>
      </w:r>
      <w:r w:rsidRPr="00831E48">
        <w:rPr>
          <w:rFonts w:ascii="Times New Roman" w:hAnsi="Times New Roman" w:cs="Times New Roman"/>
          <w:sz w:val="28"/>
        </w:rPr>
        <w:t>.</w:t>
      </w:r>
      <w:proofErr w:type="spellStart"/>
      <w:r>
        <w:rPr>
          <w:rFonts w:ascii="Times New Roman" w:hAnsi="Times New Roman" w:cs="Times New Roman"/>
          <w:sz w:val="28"/>
          <w:lang w:val="en-US"/>
        </w:rPr>
        <w:t>ru</w:t>
      </w:r>
      <w:proofErr w:type="spellEnd"/>
      <w:r w:rsidRPr="00831E48">
        <w:rPr>
          <w:rFonts w:ascii="Times New Roman" w:hAnsi="Times New Roman" w:cs="Times New Roman"/>
          <w:sz w:val="28"/>
        </w:rPr>
        <w:t xml:space="preserve">. </w:t>
      </w:r>
    </w:p>
    <w:p w:rsidR="00831E48" w:rsidRDefault="00831E48" w:rsidP="0079035C">
      <w:pPr>
        <w:ind w:firstLine="851"/>
        <w:jc w:val="right"/>
        <w:rPr>
          <w:rFonts w:ascii="Times New Roman" w:hAnsi="Times New Roman" w:cs="Times New Roman"/>
          <w:sz w:val="28"/>
        </w:rPr>
      </w:pPr>
      <w:r w:rsidRPr="00831E48">
        <w:drawing>
          <wp:anchor distT="0" distB="0" distL="114300" distR="114300" simplePos="0" relativeHeight="251658240" behindDoc="0" locked="0" layoutInCell="1" allowOverlap="1" wp14:anchorId="204D63C1" wp14:editId="53F8970A">
            <wp:simplePos x="0" y="0"/>
            <wp:positionH relativeFrom="margin">
              <wp:posOffset>-95885</wp:posOffset>
            </wp:positionH>
            <wp:positionV relativeFrom="margin">
              <wp:posOffset>5909945</wp:posOffset>
            </wp:positionV>
            <wp:extent cx="3383915" cy="2538095"/>
            <wp:effectExtent l="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915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E48" w:rsidRDefault="00831E48" w:rsidP="0079035C">
      <w:pPr>
        <w:ind w:firstLine="851"/>
        <w:jc w:val="right"/>
        <w:rPr>
          <w:rFonts w:ascii="Times New Roman" w:hAnsi="Times New Roman" w:cs="Times New Roman"/>
          <w:sz w:val="28"/>
        </w:rPr>
      </w:pPr>
    </w:p>
    <w:p w:rsidR="00831E48" w:rsidRPr="00831E48" w:rsidRDefault="00831E48" w:rsidP="00831E48">
      <w:pPr>
        <w:ind w:firstLine="851"/>
        <w:rPr>
          <w:rFonts w:ascii="Times New Roman" w:hAnsi="Times New Roman" w:cs="Times New Roman"/>
          <w:sz w:val="28"/>
        </w:rPr>
      </w:pPr>
    </w:p>
    <w:sectPr w:rsidR="00831E48" w:rsidRPr="00831E48" w:rsidSect="00831E48">
      <w:pgSz w:w="11906" w:h="16838"/>
      <w:pgMar w:top="709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5C"/>
    <w:rsid w:val="0079035C"/>
    <w:rsid w:val="00831E48"/>
    <w:rsid w:val="00C7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E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2024-11-14T06:47:00Z</dcterms:created>
  <dcterms:modified xsi:type="dcterms:W3CDTF">2024-11-14T07:09:00Z</dcterms:modified>
</cp:coreProperties>
</file>