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FD" w:rsidRPr="009D61FD" w:rsidRDefault="009D61FD" w:rsidP="009D61F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D61FD">
        <w:rPr>
          <w:rFonts w:ascii="Times New Roman" w:hAnsi="Times New Roman" w:cs="Times New Roman"/>
          <w:b/>
          <w:color w:val="C00000"/>
          <w:sz w:val="28"/>
          <w:szCs w:val="28"/>
        </w:rPr>
        <w:t>Эффективные практики по работе с детьми раннего возраста</w:t>
      </w:r>
    </w:p>
    <w:p w:rsidR="009D61FD" w:rsidRPr="009D61FD" w:rsidRDefault="009D61FD" w:rsidP="009D61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Атаманчук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Г. </w:t>
      </w:r>
    </w:p>
    <w:p w:rsidR="0015520E" w:rsidRPr="0015520E" w:rsidRDefault="0015520E" w:rsidP="00DD58A5">
      <w:pPr>
        <w:shd w:val="clear" w:color="auto" w:fill="FFFFFF"/>
        <w:spacing w:before="117" w:after="117" w:line="221" w:lineRule="atLeast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8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"Недостаточно внимательное</w:t>
      </w:r>
      <w:r w:rsidRPr="00155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DD58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отношение к возрасту первого детства</w:t>
      </w:r>
      <w:r w:rsidRPr="00155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DD58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отражается губительно на всей жизни</w:t>
      </w:r>
      <w:r w:rsidRPr="00155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DD58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человека…"</w:t>
      </w:r>
      <w:r w:rsidRPr="00155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58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В.М. Бехтерев</w:t>
      </w:r>
    </w:p>
    <w:p w:rsidR="0015520E" w:rsidRPr="0015520E" w:rsidRDefault="00DD58A5" w:rsidP="00255DE8">
      <w:pPr>
        <w:shd w:val="clear" w:color="auto" w:fill="FFFFFF"/>
        <w:spacing w:after="11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D58A5">
        <w:rPr>
          <w:sz w:val="28"/>
          <w:szCs w:val="28"/>
        </w:rPr>
        <w:t>Детский сад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</w:t>
      </w:r>
    </w:p>
    <w:p w:rsidR="00DD58A5" w:rsidRPr="00DD58A5" w:rsidRDefault="00255DE8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58A5" w:rsidRPr="00DD58A5">
        <w:rPr>
          <w:sz w:val="28"/>
          <w:szCs w:val="28"/>
        </w:rPr>
        <w:t>Анализ массовой педагогической практики показал, что основной причиной эмоционального стресса детей раннего возраста является</w:t>
      </w:r>
      <w:r w:rsidR="00DD58A5" w:rsidRPr="00DD58A5">
        <w:rPr>
          <w:rStyle w:val="apple-converted-space"/>
          <w:sz w:val="28"/>
          <w:szCs w:val="28"/>
        </w:rPr>
        <w:t> </w:t>
      </w:r>
      <w:r w:rsidR="00DD58A5" w:rsidRPr="00DD58A5">
        <w:rPr>
          <w:rStyle w:val="a3"/>
          <w:b/>
          <w:bCs/>
          <w:sz w:val="28"/>
          <w:szCs w:val="28"/>
        </w:rPr>
        <w:t>период адаптации.</w:t>
      </w:r>
    </w:p>
    <w:p w:rsidR="00DD58A5" w:rsidRPr="00DD58A5" w:rsidRDefault="00255DE8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58A5" w:rsidRPr="00DD58A5">
        <w:rPr>
          <w:sz w:val="28"/>
          <w:szCs w:val="28"/>
        </w:rPr>
        <w:t>Поэтому надо так организовать этот период, чтобы как можно меньше травмировать ребенка. А это зависит в первую очередь от воспитателей, от их умения и желания создать атмосферу тепла, доброты, внимания в группе. Самое главное для воспитателя - завоевать доверие малыша, его привязанность. Нужно дать почувствовать ребенку, что его понимают и принимают таким, какой он есть.</w:t>
      </w:r>
    </w:p>
    <w:p w:rsidR="00DD58A5" w:rsidRPr="00DD58A5" w:rsidRDefault="00255DE8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58A5" w:rsidRPr="00DD58A5">
        <w:rPr>
          <w:sz w:val="28"/>
          <w:szCs w:val="28"/>
        </w:rPr>
        <w:t xml:space="preserve">Безусловно, в проведении любого процесса главная роль принадлежит воспитателю. Создавая у ребенка положительное отношение ко всем процессам, развивая различные умения, соответствующие возрастным возможностям, формируя потребность в общении </w:t>
      </w:r>
      <w:proofErr w:type="gramStart"/>
      <w:r w:rsidR="00DD58A5" w:rsidRPr="00DD58A5">
        <w:rPr>
          <w:sz w:val="28"/>
          <w:szCs w:val="28"/>
        </w:rPr>
        <w:t>со</w:t>
      </w:r>
      <w:proofErr w:type="gramEnd"/>
      <w:r w:rsidR="00DD58A5" w:rsidRPr="00DD58A5">
        <w:rPr>
          <w:sz w:val="28"/>
          <w:szCs w:val="28"/>
        </w:rPr>
        <w:t xml:space="preserve"> взрослыми и детьми, он обеспечивает решение воспитательно-образовательных задач уже в период привыкания ребенка к новым условиям и тем самым ускоряет и облегчает протекание адаптационного процесса.</w:t>
      </w:r>
    </w:p>
    <w:p w:rsidR="00DD58A5" w:rsidRPr="00DD58A5" w:rsidRDefault="00255DE8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58A5" w:rsidRPr="00DD58A5">
        <w:rPr>
          <w:sz w:val="28"/>
          <w:szCs w:val="28"/>
        </w:rPr>
        <w:t>Основой благополучия ребенка в детском саду является доброжелательные и открытые его отношения с воспитателем и сверстниками, способность к сотрудничеству, совместной деятельности. И от того, как взрослые подойдут к малышу в период адаптации, как смогут организовать его жизнь в группе, многое зависит в его поведении.</w:t>
      </w:r>
    </w:p>
    <w:p w:rsidR="00DD58A5" w:rsidRPr="00DD58A5" w:rsidRDefault="00255DE8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58A5" w:rsidRPr="00DD58A5">
        <w:rPr>
          <w:sz w:val="28"/>
          <w:szCs w:val="28"/>
        </w:rPr>
        <w:t xml:space="preserve">Лучшим средством для преодоления </w:t>
      </w:r>
      <w:proofErr w:type="spellStart"/>
      <w:r w:rsidR="00DD58A5" w:rsidRPr="00DD58A5">
        <w:rPr>
          <w:sz w:val="28"/>
          <w:szCs w:val="28"/>
        </w:rPr>
        <w:t>дезадаптации</w:t>
      </w:r>
      <w:proofErr w:type="spellEnd"/>
      <w:r w:rsidR="00DD58A5" w:rsidRPr="00DD58A5">
        <w:rPr>
          <w:sz w:val="28"/>
          <w:szCs w:val="28"/>
        </w:rPr>
        <w:t xml:space="preserve"> ребенка в детском саду является игра, поскольку она помогает отвлечься от переживаний, стрессовых состояний, сглаживает негативные эмоции.</w:t>
      </w:r>
    </w:p>
    <w:p w:rsidR="00DD58A5" w:rsidRPr="00DD58A5" w:rsidRDefault="00255DE8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58A5" w:rsidRPr="00DD58A5">
        <w:rPr>
          <w:sz w:val="28"/>
          <w:szCs w:val="28"/>
        </w:rPr>
        <w:t>Необходимым условием успешной организации совместных игр является эмоциональная включенность в них взрослого. Воспитатель должен не только демонстрировать нужные действия, но и быть эмоциональным центром игры, объединить детей вокруг себя, вызывать у них интерес к заказам.</w:t>
      </w:r>
    </w:p>
    <w:p w:rsidR="00DD58A5" w:rsidRPr="00DD58A5" w:rsidRDefault="00255DE8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58A5" w:rsidRPr="00DD58A5">
        <w:rPr>
          <w:sz w:val="28"/>
          <w:szCs w:val="28"/>
        </w:rPr>
        <w:t xml:space="preserve">Недопустимо принуждение детей к совместным играм. Они проводятся в свободной форме, и участие в игре каждого ребенка должно быть добровольным. </w:t>
      </w:r>
      <w:r w:rsidR="00DD58A5" w:rsidRPr="00DD58A5">
        <w:rPr>
          <w:sz w:val="28"/>
          <w:szCs w:val="28"/>
        </w:rPr>
        <w:lastRenderedPageBreak/>
        <w:t>Важно заинтересовать малыша, вовлечь его в игру, предложить ему поиграть вместе с другими детьми. Если ребенок боится или стесняется, нужно дать ему возможность просто понаблюдать за игрой сверстников, скорее всего чуть позже он сам захочет присоединиться к ним. Если у малыша неожиданно пропал интерес к игре, в которую он увлеченно играл, следует предложить ему заняться тем, что ему интересно в данный момент.</w:t>
      </w:r>
    </w:p>
    <w:p w:rsidR="00DD58A5" w:rsidRPr="00DD58A5" w:rsidRDefault="00255DE8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58A5" w:rsidRPr="00DD58A5">
        <w:rPr>
          <w:sz w:val="28"/>
          <w:szCs w:val="28"/>
        </w:rPr>
        <w:t xml:space="preserve">Необходимым условием организации как совместных, так и индивидуальных игр является максимально доброжелательное отношение взрослого к детям и отсутствие отрицательной оценки их действий. В этом возрасте малыши очень чувствительны к поощрениям и порицаниям взрослого. </w:t>
      </w:r>
      <w:proofErr w:type="gramStart"/>
      <w:r w:rsidR="00DD58A5" w:rsidRPr="00DD58A5">
        <w:rPr>
          <w:sz w:val="28"/>
          <w:szCs w:val="28"/>
        </w:rPr>
        <w:t>Излишняя требовательность к ребенку может вызвать у него негативную реакцию, из – за чего малыш может отказаться принимать участие в игре.</w:t>
      </w:r>
      <w:proofErr w:type="gramEnd"/>
      <w:r w:rsidR="00DD58A5" w:rsidRPr="00DD58A5">
        <w:rPr>
          <w:sz w:val="28"/>
          <w:szCs w:val="28"/>
        </w:rPr>
        <w:t xml:space="preserve"> Взрослый должен лишь направлять детей на выполнение действия, но не требовать их полного повторения. И обязательно нужно хвалить детей за выполненное действие. В ходе игры следует как можно чаще ласково обращаться к малышам, делая акцент на том, как хорошо они играют вместе. Это способствует привлечению внимания детей друг к другу.</w:t>
      </w:r>
    </w:p>
    <w:p w:rsidR="00DD58A5" w:rsidRPr="00DD58A5" w:rsidRDefault="00255DE8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58A5" w:rsidRPr="00DD58A5">
        <w:rPr>
          <w:sz w:val="28"/>
          <w:szCs w:val="28"/>
        </w:rPr>
        <w:t>Поэтому игра является важным фактором социального развития ребенка</w:t>
      </w:r>
      <w:proofErr w:type="gramStart"/>
      <w:r w:rsidR="00DD58A5" w:rsidRPr="00DD58A5">
        <w:rPr>
          <w:sz w:val="28"/>
          <w:szCs w:val="28"/>
        </w:rPr>
        <w:t xml:space="preserve"> :</w:t>
      </w:r>
      <w:proofErr w:type="gramEnd"/>
      <w:r w:rsidR="00DD58A5" w:rsidRPr="00DD58A5">
        <w:rPr>
          <w:sz w:val="28"/>
          <w:szCs w:val="28"/>
        </w:rPr>
        <w:t xml:space="preserve"> она способствует развитию навыков общения, умения понимать чувства и состояния других людей, способности к сопереживанию.</w:t>
      </w:r>
    </w:p>
    <w:p w:rsidR="00DD58A5" w:rsidRDefault="00255DE8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58A5" w:rsidRPr="00DD58A5">
        <w:rPr>
          <w:sz w:val="28"/>
          <w:szCs w:val="28"/>
        </w:rPr>
        <w:t>Признаком завершения периода адаптации является хорошее физическое и эмоциональное самочувствие ребенка, его увлеченная игра, доброжелательное отношение к воспитателю и сверстникам. А адаптационные игры помогут воспитателю умело переключить внимание плачущего малыша на интересное дело.</w:t>
      </w:r>
    </w:p>
    <w:p w:rsidR="00BB2C3B" w:rsidRDefault="0046676D" w:rsidP="00BB2C3B">
      <w:pPr>
        <w:pStyle w:val="a4"/>
        <w:shd w:val="clear" w:color="auto" w:fill="FFFFFF"/>
        <w:spacing w:before="0" w:beforeAutospacing="0" w:after="130" w:afterAutospacing="0"/>
        <w:jc w:val="center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B2C3B" w:rsidRPr="00BB2C3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B2C3B">
        <w:rPr>
          <w:noProof/>
        </w:rPr>
        <w:drawing>
          <wp:inline distT="0" distB="0" distL="0" distR="0">
            <wp:extent cx="3875056" cy="3459892"/>
            <wp:effectExtent l="0" t="0" r="0" b="0"/>
            <wp:docPr id="17" name="Рисунок 17" descr="C:\Documents and Settings\Владелец\Рабочий стол\kartinki-na-prozrachnom-fone-dlya-detej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Владелец\Рабочий стол\kartinki-na-prozrachnom-fone-dlya-detej-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302" cy="346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C3B" w:rsidRDefault="00BB2C3B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</w:p>
    <w:p w:rsidR="009D61FD" w:rsidRDefault="009D61FD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</w:p>
    <w:p w:rsidR="009D61FD" w:rsidRPr="00DD58A5" w:rsidRDefault="009D61FD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</w:p>
    <w:p w:rsidR="00DD58A5" w:rsidRPr="00255DE8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FF0000"/>
          <w:sz w:val="28"/>
          <w:szCs w:val="28"/>
        </w:rPr>
      </w:pPr>
      <w:r w:rsidRPr="00255DE8">
        <w:rPr>
          <w:rStyle w:val="a5"/>
          <w:color w:val="FF0000"/>
          <w:sz w:val="28"/>
          <w:szCs w:val="28"/>
        </w:rPr>
        <w:t>Примерные игры в адаптационный период с детьми 2– 3 лет.</w:t>
      </w:r>
    </w:p>
    <w:p w:rsidR="00DD58A5" w:rsidRPr="00255DE8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00B050"/>
          <w:sz w:val="28"/>
          <w:szCs w:val="28"/>
        </w:rPr>
      </w:pPr>
      <w:r w:rsidRPr="00255DE8">
        <w:rPr>
          <w:rStyle w:val="a3"/>
          <w:b/>
          <w:bCs/>
          <w:color w:val="00B050"/>
          <w:sz w:val="28"/>
          <w:szCs w:val="28"/>
        </w:rPr>
        <w:t>Игры для налаживания контакта с ребенком</w:t>
      </w:r>
    </w:p>
    <w:p w:rsidR="00DD58A5" w:rsidRPr="00255DE8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984806" w:themeColor="accent6" w:themeShade="80"/>
          <w:sz w:val="28"/>
          <w:szCs w:val="28"/>
        </w:rPr>
      </w:pPr>
      <w:r w:rsidRPr="00255DE8">
        <w:rPr>
          <w:rStyle w:val="a5"/>
          <w:color w:val="984806" w:themeColor="accent6" w:themeShade="80"/>
          <w:sz w:val="28"/>
          <w:szCs w:val="28"/>
        </w:rPr>
        <w:t>Дай ручку!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</w:t>
      </w:r>
      <w:r w:rsidRPr="00DD58A5">
        <w:rPr>
          <w:sz w:val="28"/>
          <w:szCs w:val="28"/>
        </w:rPr>
        <w:t xml:space="preserve">: развитие эмоционального общения ребенка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255DE8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Педагог подходит к ребенку и протягивает ему руку. </w:t>
      </w:r>
      <w:proofErr w:type="gramStart"/>
      <w:r w:rsidRPr="00DD58A5">
        <w:rPr>
          <w:sz w:val="28"/>
          <w:szCs w:val="28"/>
        </w:rPr>
        <w:t>—Д</w:t>
      </w:r>
      <w:proofErr w:type="gramEnd"/>
      <w:r w:rsidRPr="00DD58A5">
        <w:rPr>
          <w:sz w:val="28"/>
          <w:szCs w:val="28"/>
        </w:rPr>
        <w:t>авай здороваться. Дай ручку! Чтобы не испугать малыша, не следует проявлять излишнюю напористость: не подходите слишком близко, слова обращения к ребенку произносите негромким, спокойным голосом. Чтобы общение было корректным, присядьте на корточки или детский стульчик — лучше, чтобы взрослый и ребенок находились на одном уровне, могли смотреть в лицо друг другу.</w:t>
      </w: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Привет! Пока!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ребенка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Педагог подходит к ребенку и машет рукой, здороваясь. </w:t>
      </w:r>
      <w:proofErr w:type="gramStart"/>
      <w:r w:rsidRPr="00DD58A5">
        <w:rPr>
          <w:sz w:val="28"/>
          <w:szCs w:val="28"/>
        </w:rPr>
        <w:t>—П</w:t>
      </w:r>
      <w:proofErr w:type="gramEnd"/>
      <w:r w:rsidRPr="00DD58A5">
        <w:rPr>
          <w:sz w:val="28"/>
          <w:szCs w:val="28"/>
        </w:rPr>
        <w:t xml:space="preserve">ривет! Привет! Затем предлагает ребенку ответить на приветствие. </w:t>
      </w:r>
      <w:proofErr w:type="gramStart"/>
      <w:r w:rsidRPr="00DD58A5">
        <w:rPr>
          <w:sz w:val="28"/>
          <w:szCs w:val="28"/>
        </w:rPr>
        <w:t>—Д</w:t>
      </w:r>
      <w:proofErr w:type="gramEnd"/>
      <w:r w:rsidRPr="00DD58A5">
        <w:rPr>
          <w:sz w:val="28"/>
          <w:szCs w:val="28"/>
        </w:rPr>
        <w:t xml:space="preserve">авай здороваться. Помаши ручкой! Привет! При прощании игра повторяется — педагог машет рукой. </w:t>
      </w:r>
      <w:proofErr w:type="gramStart"/>
      <w:r w:rsidRPr="00DD58A5">
        <w:rPr>
          <w:sz w:val="28"/>
          <w:szCs w:val="28"/>
        </w:rPr>
        <w:t>—П</w:t>
      </w:r>
      <w:proofErr w:type="gramEnd"/>
      <w:r w:rsidRPr="00DD58A5">
        <w:rPr>
          <w:sz w:val="28"/>
          <w:szCs w:val="28"/>
        </w:rPr>
        <w:t xml:space="preserve">ока! Пока! Затем предлагает малышу попрощаться. </w:t>
      </w:r>
      <w:proofErr w:type="gramStart"/>
      <w:r w:rsidRPr="00DD58A5">
        <w:rPr>
          <w:sz w:val="28"/>
          <w:szCs w:val="28"/>
        </w:rPr>
        <w:t>—П</w:t>
      </w:r>
      <w:proofErr w:type="gramEnd"/>
      <w:r w:rsidRPr="00DD58A5">
        <w:rPr>
          <w:sz w:val="28"/>
          <w:szCs w:val="28"/>
        </w:rPr>
        <w:t>омаши ручкой на прощание. Пока! Этот ритуал встречи-прощания следует повторять регулярно в начале и в конце занятия. Постепенно ребенок станет проявлять больше инициативы, научится приветствовать педагога при встрече и прощании самостоятельно. Эта игра полезна тем, что учит правилам поведения между людьми.</w:t>
      </w: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Ку-ку!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ребенка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контакта; развитие внимания.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Оборудование:</w:t>
      </w:r>
      <w:r w:rsidRPr="00DD58A5">
        <w:rPr>
          <w:rStyle w:val="apple-converted-space"/>
          <w:sz w:val="28"/>
          <w:szCs w:val="28"/>
        </w:rPr>
        <w:t> </w:t>
      </w:r>
      <w:r w:rsidR="00BB2C3B">
        <w:rPr>
          <w:sz w:val="28"/>
          <w:szCs w:val="28"/>
        </w:rPr>
        <w:t>кукла Петрушка</w:t>
      </w:r>
    </w:p>
    <w:p w:rsid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Педагог показывает малышу игрушку (Петрушка спрятался). 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 xml:space="preserve">— Ой! Кто это там прячется? Кто там? Затем Петрушка показывается со словами: </w:t>
      </w:r>
      <w:proofErr w:type="gramStart"/>
      <w:r w:rsidRPr="00DD58A5">
        <w:rPr>
          <w:sz w:val="28"/>
          <w:szCs w:val="28"/>
        </w:rPr>
        <w:t>—К</w:t>
      </w:r>
      <w:proofErr w:type="gramEnd"/>
      <w:r w:rsidRPr="00DD58A5">
        <w:rPr>
          <w:sz w:val="28"/>
          <w:szCs w:val="28"/>
        </w:rPr>
        <w:t>у-ку! Это я, Петрушка! Привет! Петрушка кланяется, вертится в разные стороны, затем снова прячется. Игру можно повторить несколько раз.</w:t>
      </w: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Платочек</w:t>
      </w:r>
    </w:p>
    <w:p w:rsid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ребенка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Оборудование: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>большой яркий шелковый платок (желательно, чтобы платок не электризовался).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lastRenderedPageBreak/>
        <w:t>Ход игры: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Перед началом игры приготовьте платок: желательно, чтобы он был приятным на ощупь, красивой расцветки. Допустимо сначала пользоваться полупрозрачным платком (в этом случае ребенок может наблюдать из-под него за тем, что происходит вокруг и не испугается внезапной темноты и потери видимости). В дальнейшем можно использовать непрозрачные платки. Удобно играть в эту игру, расположившись на диване или сидя на ковре. Предложите малышу поиграть с платком. Наденьте платок себе на голову со словами: — Сейчас я спрячусь. Ну-ка, найди меня! Ребенок с удовольствием стянет платок у вас с головы. После этого предложите спрятаться малышу — накиньте платок ему на голову. </w:t>
      </w:r>
      <w:proofErr w:type="gramStart"/>
      <w:r w:rsidRPr="00DD58A5">
        <w:rPr>
          <w:sz w:val="28"/>
          <w:szCs w:val="28"/>
        </w:rPr>
        <w:t>—Г</w:t>
      </w:r>
      <w:proofErr w:type="gramEnd"/>
      <w:r w:rsidRPr="00DD58A5">
        <w:rPr>
          <w:sz w:val="28"/>
          <w:szCs w:val="28"/>
        </w:rPr>
        <w:t xml:space="preserve">де же наш Ваня? Ваня, ты где? Ау! После этих слов стяните платок с головы ребенка, </w:t>
      </w:r>
      <w:proofErr w:type="spellStart"/>
      <w:r w:rsidRPr="00DD58A5">
        <w:rPr>
          <w:sz w:val="28"/>
          <w:szCs w:val="28"/>
        </w:rPr>
        <w:t>приобнимите</w:t>
      </w:r>
      <w:proofErr w:type="spellEnd"/>
      <w:r w:rsidRPr="00DD58A5">
        <w:rPr>
          <w:sz w:val="28"/>
          <w:szCs w:val="28"/>
        </w:rPr>
        <w:t xml:space="preserve"> его, порадуйтесь вместе с ним встрече. Игру можно повторять многократно.</w:t>
      </w: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Хлопаем в ладоши!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ребенка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Педагог хлопает в ладоши со словами: </w:t>
      </w:r>
      <w:proofErr w:type="gramStart"/>
      <w:r w:rsidRPr="00DD58A5">
        <w:rPr>
          <w:sz w:val="28"/>
          <w:szCs w:val="28"/>
        </w:rPr>
        <w:t>—Х</w:t>
      </w:r>
      <w:proofErr w:type="gramEnd"/>
      <w:r w:rsidRPr="00DD58A5">
        <w:rPr>
          <w:sz w:val="28"/>
          <w:szCs w:val="28"/>
        </w:rPr>
        <w:t xml:space="preserve">лопну я в ладоши, буду я хороший, Хлопнем мы в ладоши, будем мы хорошие! Затем предлагает малышу похлопать в ладоши вместе с ним: </w:t>
      </w:r>
      <w:proofErr w:type="gramStart"/>
      <w:r w:rsidRPr="00DD58A5">
        <w:rPr>
          <w:sz w:val="28"/>
          <w:szCs w:val="28"/>
        </w:rPr>
        <w:t>—Д</w:t>
      </w:r>
      <w:proofErr w:type="gramEnd"/>
      <w:r w:rsidRPr="00DD58A5">
        <w:rPr>
          <w:sz w:val="28"/>
          <w:szCs w:val="28"/>
        </w:rPr>
        <w:t>авай похлопаем в ладоши вместе. Если малыш не повторяет действия педагога, а только смотрит, можно попробовать взять его ладони в свои и совершить хлопки ими. Но если ребенок сопротивляется, не следует настаивать, возможно, в следующий раз он проявит больше инициативы.</w:t>
      </w: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Хлопушки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ребенка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>Педагог показывает свои ладони и предлагает ребенку похлопать по ним.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Детка хлопать так умеет,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Своих ручек не жалеет.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Вот так, вот так-так,</w:t>
      </w:r>
    </w:p>
    <w:p w:rsid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Своих ручек не жалеет!</w:t>
      </w:r>
    </w:p>
    <w:p w:rsidR="00BB2C3B" w:rsidRPr="00DD58A5" w:rsidRDefault="00BB2C3B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D58A5" w:rsidRPr="00BB2C3B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По ровненькой дорожке!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Педагог усаживает ребенка к себе на колени, затем начинает ритмично подбрасывать его, сопровождая движения </w:t>
      </w:r>
      <w:proofErr w:type="spellStart"/>
      <w:r w:rsidRPr="00DD58A5">
        <w:rPr>
          <w:sz w:val="28"/>
          <w:szCs w:val="28"/>
        </w:rPr>
        <w:t>потешкой</w:t>
      </w:r>
      <w:proofErr w:type="spellEnd"/>
      <w:r w:rsidRPr="00DD58A5">
        <w:rPr>
          <w:sz w:val="28"/>
          <w:szCs w:val="28"/>
        </w:rPr>
        <w:t>. В конце игры педагог делает вид, что роняет ребенка. По ровненькой дорожке,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По ровненькой дорожке,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По кочкам, по кочкам,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По ухабам, по ухабам,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Прямо в яму — Бух!</w:t>
      </w:r>
    </w:p>
    <w:p w:rsidR="00BB2C3B" w:rsidRDefault="00BB2C3B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</w:p>
    <w:p w:rsidR="00DD58A5" w:rsidRPr="00BB2C3B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lastRenderedPageBreak/>
        <w:t>Качели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ребенка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Педагог предлагает ребенку поиграть в качели. - Ты любишь качаться на качелях? Давай поиграем в качели! Педагог садится на диван или удобный стул, усаживает ребенка к себе на колени, лицом к лицу. Затем берет руки ребенка в свои и расставляет их в стороны, после чего имитирует ритмичные движения качелей — покачивается из стороны в сторону, увлекая за собой ребенка. </w:t>
      </w:r>
      <w:proofErr w:type="gramStart"/>
      <w:r w:rsidRPr="00DD58A5">
        <w:rPr>
          <w:sz w:val="28"/>
          <w:szCs w:val="28"/>
        </w:rPr>
        <w:t>—К</w:t>
      </w:r>
      <w:proofErr w:type="gramEnd"/>
      <w:r w:rsidRPr="00DD58A5">
        <w:rPr>
          <w:sz w:val="28"/>
          <w:szCs w:val="28"/>
        </w:rPr>
        <w:t xml:space="preserve">ачели качаются: </w:t>
      </w:r>
      <w:proofErr w:type="spellStart"/>
      <w:r w:rsidRPr="00DD58A5">
        <w:rPr>
          <w:sz w:val="28"/>
          <w:szCs w:val="28"/>
        </w:rPr>
        <w:t>кач-кач</w:t>
      </w:r>
      <w:proofErr w:type="spellEnd"/>
      <w:r w:rsidRPr="00DD58A5">
        <w:rPr>
          <w:sz w:val="28"/>
          <w:szCs w:val="28"/>
        </w:rPr>
        <w:t xml:space="preserve">! </w:t>
      </w:r>
      <w:proofErr w:type="spellStart"/>
      <w:r w:rsidRPr="00DD58A5">
        <w:rPr>
          <w:sz w:val="28"/>
          <w:szCs w:val="28"/>
        </w:rPr>
        <w:t>Кач-кач</w:t>
      </w:r>
      <w:proofErr w:type="spellEnd"/>
      <w:r w:rsidRPr="00DD58A5">
        <w:rPr>
          <w:sz w:val="28"/>
          <w:szCs w:val="28"/>
        </w:rPr>
        <w:t>! Играть можно и стоя. Взрослый и ребенок становятся напротив друг друга, широко расставив ноги, они берутся за руки и раскидывают их в стороны. Со словами «</w:t>
      </w:r>
      <w:proofErr w:type="spellStart"/>
      <w:r w:rsidRPr="00DD58A5">
        <w:rPr>
          <w:sz w:val="28"/>
          <w:szCs w:val="28"/>
        </w:rPr>
        <w:t>кач-кач</w:t>
      </w:r>
      <w:proofErr w:type="spellEnd"/>
      <w:r w:rsidRPr="00DD58A5">
        <w:rPr>
          <w:sz w:val="28"/>
          <w:szCs w:val="28"/>
        </w:rPr>
        <w:t>» имитируются движения качелей — вместе взрослый и ребенок раскачиваются из стороны в сторону, поочередно отрывая то правую, то левую ноги от пола.</w:t>
      </w: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Часики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ребенка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В начале игры педагог обращает внимание ребенка на настенные часы, затем предлагает поиграть в часы. </w:t>
      </w:r>
      <w:proofErr w:type="gramStart"/>
      <w:r w:rsidRPr="00DD58A5">
        <w:rPr>
          <w:sz w:val="28"/>
          <w:szCs w:val="28"/>
        </w:rPr>
        <w:t>—П</w:t>
      </w:r>
      <w:proofErr w:type="gramEnd"/>
      <w:r w:rsidRPr="00DD58A5">
        <w:rPr>
          <w:sz w:val="28"/>
          <w:szCs w:val="28"/>
        </w:rPr>
        <w:t>осмотри, какие часики на стене. Часы тикают: «тик-так!»— Давай поиграем в часы! Педагог садится на пол, усаживает ребенка к себе на колени лицом к лицу, берет руки ребенка в свои (руки согнуты в локтях) и начинает имитировать ход часов — осуществляет ритмичные движения вперед-назад, увлекая за собой ребенка. — Часики тикают: «тик-так! Тик-так!»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Эту же игру можно проводить, поочередно сменяя ритм, — часики могут тикать медленно и быстро.</w:t>
      </w: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Иди ко мне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5"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</w:t>
      </w:r>
      <w:r w:rsidRPr="00DD58A5">
        <w:rPr>
          <w:rStyle w:val="a3"/>
          <w:sz w:val="28"/>
          <w:szCs w:val="28"/>
        </w:rPr>
        <w:t>.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Взрослый отходит от ребенка на несколько шагов и </w:t>
      </w:r>
      <w:proofErr w:type="gramStart"/>
      <w:r w:rsidRPr="00DD58A5">
        <w:rPr>
          <w:sz w:val="28"/>
          <w:szCs w:val="28"/>
        </w:rPr>
        <w:t>манит его к себе, ласково приговаривая</w:t>
      </w:r>
      <w:proofErr w:type="gramEnd"/>
      <w:r w:rsidRPr="00DD58A5">
        <w:rPr>
          <w:sz w:val="28"/>
          <w:szCs w:val="28"/>
        </w:rPr>
        <w:t xml:space="preserve">: «Иди ко мне, </w:t>
      </w:r>
      <w:proofErr w:type="gramStart"/>
      <w:r w:rsidRPr="00DD58A5">
        <w:rPr>
          <w:sz w:val="28"/>
          <w:szCs w:val="28"/>
        </w:rPr>
        <w:t>мой</w:t>
      </w:r>
      <w:proofErr w:type="gramEnd"/>
      <w:r w:rsidRPr="00DD58A5">
        <w:rPr>
          <w:sz w:val="28"/>
          <w:szCs w:val="28"/>
        </w:rPr>
        <w:t xml:space="preserve"> хороший!» Когда ребенок подходит, воспитатель его обнимает: «Ах, какой ко мне хороший Коля пришел!» Игра повторяется.</w:t>
      </w: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Хоровод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игры.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>Воспитатель держит ребенка за руки и ходит по кругу, приговаривая: Вокруг розовых кустов, Среди травок и цветов, Кружим, кружим хоровод. До того мы закружились, Что на землю повалились. БУХ! При произнесении последней фразы оба «падают» на землю. Вариант игры: Вокруг розовых кустов, Среди травок и цветов, Водим, водим хоровод. Как заканчиваем круг, Дружно прыгаем мы вдруг. ГЕЙ! Взрослый и ребенок вместе подпрыгивают.</w:t>
      </w:r>
    </w:p>
    <w:p w:rsidR="009D61FD" w:rsidRDefault="009D61FD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rStyle w:val="a5"/>
          <w:color w:val="C00000"/>
          <w:sz w:val="28"/>
          <w:szCs w:val="28"/>
        </w:rPr>
      </w:pPr>
    </w:p>
    <w:p w:rsidR="009D61FD" w:rsidRDefault="009D61FD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rStyle w:val="a5"/>
          <w:color w:val="C00000"/>
          <w:sz w:val="28"/>
          <w:szCs w:val="28"/>
        </w:rPr>
      </w:pP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lastRenderedPageBreak/>
        <w:t>Покружимся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Материал.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>Два игрушечных мишки.</w:t>
      </w:r>
    </w:p>
    <w:p w:rsidR="00BB2C3B" w:rsidRPr="009D61FD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rStyle w:val="a5"/>
          <w:b w:val="0"/>
          <w:bCs w:val="0"/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игры.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>Воспитатель берет мишку, крепко прижимает его к себе и кружится с ним. Дает другого мишку малышу и просит также покружиться, прижимая к себе игрушку. Затем взрослый читает стишок и действует в соответствии с его содержанием. Ребенок вслед за ним выполняет те же движения. Я кружусь, кружусь, кружусь, А потом остановлюсь. Быстро-быстро покружусь, Тихо-тихо покружусь, Я кружусь, кружусь, кружусь</w:t>
      </w:r>
      <w:proofErr w:type="gramStart"/>
      <w:r w:rsidRPr="00DD58A5">
        <w:rPr>
          <w:sz w:val="28"/>
          <w:szCs w:val="28"/>
        </w:rPr>
        <w:t xml:space="preserve"> И</w:t>
      </w:r>
      <w:proofErr w:type="gramEnd"/>
      <w:r w:rsidRPr="00DD58A5">
        <w:rPr>
          <w:sz w:val="28"/>
          <w:szCs w:val="28"/>
        </w:rPr>
        <w:t xml:space="preserve"> на землю повалюсь!</w:t>
      </w: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Поезд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развитие эмоционального общения </w:t>
      </w:r>
      <w:proofErr w:type="gramStart"/>
      <w:r w:rsidRPr="00DD58A5">
        <w:rPr>
          <w:sz w:val="28"/>
          <w:szCs w:val="28"/>
        </w:rPr>
        <w:t>со</w:t>
      </w:r>
      <w:proofErr w:type="gramEnd"/>
      <w:r w:rsidRPr="00DD58A5">
        <w:rPr>
          <w:sz w:val="28"/>
          <w:szCs w:val="28"/>
        </w:rPr>
        <w:t xml:space="preserve"> взрослым, налаживание контакта.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игры.</w:t>
      </w:r>
      <w:r w:rsidRPr="00DD58A5">
        <w:rPr>
          <w:rStyle w:val="apple-converted-space"/>
          <w:sz w:val="28"/>
          <w:szCs w:val="28"/>
        </w:rPr>
        <w:t> </w:t>
      </w:r>
      <w:r w:rsidRPr="00DD58A5">
        <w:rPr>
          <w:sz w:val="28"/>
          <w:szCs w:val="28"/>
        </w:rPr>
        <w:t xml:space="preserve">Воспитатель предлагает поиграть в «поезд»: «Я – паровоз, а вы – вагончики». Дети встают в колонну друг за другом, держась за одежду впереди </w:t>
      </w:r>
      <w:proofErr w:type="gramStart"/>
      <w:r w:rsidRPr="00DD58A5">
        <w:rPr>
          <w:sz w:val="28"/>
          <w:szCs w:val="28"/>
        </w:rPr>
        <w:t>стоящего</w:t>
      </w:r>
      <w:proofErr w:type="gramEnd"/>
      <w:r w:rsidRPr="00DD58A5">
        <w:rPr>
          <w:sz w:val="28"/>
          <w:szCs w:val="28"/>
        </w:rPr>
        <w:t>. «Поехали», - говорит взрослый, и все начинают двигаться, приговаривая: «Чу-чу-чу». Воспитатель ведет поезд в одном направлении, затем в другом, потом замедляет ход, останавливается и говорит: «Остановка». Через некоторое время поезд опять отправляется в путь. Эта игра способствует отработке основных движений – бега и ходьбы.</w:t>
      </w: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Ласковая цепочка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b/>
          <w:bCs/>
          <w:i/>
          <w:iCs/>
          <w:sz w:val="28"/>
          <w:szCs w:val="28"/>
        </w:rPr>
        <w:t> </w:t>
      </w:r>
      <w:r w:rsidRPr="00DD58A5">
        <w:rPr>
          <w:sz w:val="28"/>
          <w:szCs w:val="28"/>
        </w:rPr>
        <w:t>расширение круга общения ребенка, приобретение навыков совместной игры с несколькими партнерами.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игры.</w:t>
      </w:r>
      <w:r w:rsidRPr="00DD58A5">
        <w:rPr>
          <w:rStyle w:val="apple-converted-space"/>
          <w:b/>
          <w:bCs/>
          <w:i/>
          <w:iCs/>
          <w:sz w:val="28"/>
          <w:szCs w:val="28"/>
        </w:rPr>
        <w:t> </w:t>
      </w:r>
      <w:r w:rsidRPr="00DD58A5">
        <w:rPr>
          <w:sz w:val="28"/>
          <w:szCs w:val="28"/>
        </w:rPr>
        <w:t>Воспитатель вместе с детьми садится на ковре в круг и гладит по голове ребенка, сидящего слева от него: « Ребятки, посмотрите, какой хороший у нас Игорек, какие мягкие у него волосики!» Затем предлагает Игорю погладить по голове малыша, сидящего рядом с ним: « Игорек, теперь ты погладь по головке Сонечку, посмотри, какие у Сонечки красивые волосики, потрогай их». Если ребенок не решается, воспитатель помогает ему: он кладет ручку малыша на голову сверстника. Затем взрослый обращается к Сонечке с просьбой погладить соседа и т. д. Педагог комментирует действия каждого малыша, ласково называет малышей по именам.</w:t>
      </w:r>
    </w:p>
    <w:p w:rsidR="009D61FD" w:rsidRDefault="009D61FD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rStyle w:val="a5"/>
          <w:color w:val="C00000"/>
          <w:sz w:val="28"/>
          <w:szCs w:val="28"/>
        </w:rPr>
      </w:pP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Встаньте, дети, встаньте в круг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b/>
          <w:bCs/>
          <w:i/>
          <w:iCs/>
          <w:sz w:val="28"/>
          <w:szCs w:val="28"/>
        </w:rPr>
        <w:t> </w:t>
      </w:r>
      <w:r w:rsidRPr="00DD58A5">
        <w:rPr>
          <w:sz w:val="28"/>
          <w:szCs w:val="28"/>
        </w:rPr>
        <w:t>поддерживать в группе атмосферу радости и веселья, доброжелательные взаимоотношения детей с воспитателем и друг с другом.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игры.</w:t>
      </w:r>
      <w:r w:rsidRPr="00DD58A5">
        <w:rPr>
          <w:rStyle w:val="apple-converted-space"/>
          <w:b/>
          <w:bCs/>
          <w:i/>
          <w:iCs/>
          <w:sz w:val="28"/>
          <w:szCs w:val="28"/>
        </w:rPr>
        <w:t> </w:t>
      </w:r>
      <w:r w:rsidRPr="00DD58A5">
        <w:rPr>
          <w:sz w:val="28"/>
          <w:szCs w:val="28"/>
        </w:rPr>
        <w:t>Воспитатель берет одного ребенка за руку и просит остальных детей тоже взяться за ручки, образуя цепочку. Он предлагает малышам сначала походить по комнате цепочкой, а затем сомкнуть круг.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 xml:space="preserve">Можно также предложить детям встать в </w:t>
      </w:r>
      <w:proofErr w:type="gramStart"/>
      <w:r w:rsidRPr="00DD58A5">
        <w:rPr>
          <w:sz w:val="28"/>
          <w:szCs w:val="28"/>
        </w:rPr>
        <w:t>круг</w:t>
      </w:r>
      <w:proofErr w:type="gramEnd"/>
      <w:r w:rsidRPr="00DD58A5">
        <w:rPr>
          <w:sz w:val="28"/>
          <w:szCs w:val="28"/>
        </w:rPr>
        <w:t xml:space="preserve"> вокруг </w:t>
      </w:r>
      <w:proofErr w:type="gramStart"/>
      <w:r w:rsidRPr="00DD58A5">
        <w:rPr>
          <w:sz w:val="28"/>
          <w:szCs w:val="28"/>
        </w:rPr>
        <w:t>какой</w:t>
      </w:r>
      <w:proofErr w:type="gramEnd"/>
      <w:r w:rsidRPr="00DD58A5">
        <w:rPr>
          <w:sz w:val="28"/>
          <w:szCs w:val="28"/>
        </w:rPr>
        <w:t xml:space="preserve"> – </w:t>
      </w:r>
      <w:proofErr w:type="spellStart"/>
      <w:r w:rsidRPr="00DD58A5">
        <w:rPr>
          <w:sz w:val="28"/>
          <w:szCs w:val="28"/>
        </w:rPr>
        <w:t>нибудь</w:t>
      </w:r>
      <w:proofErr w:type="spellEnd"/>
      <w:r w:rsidRPr="00DD58A5">
        <w:rPr>
          <w:sz w:val="28"/>
          <w:szCs w:val="28"/>
        </w:rPr>
        <w:t xml:space="preserve"> игрушки или ребенка. Затем, напевая песенку, взрослый ведет хоровод по кругу сначала в одну, а потом в другую сторону: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lastRenderedPageBreak/>
        <w:t>Встаньте, дети,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Встаньте в круг,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Встаньте в круг,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Ты мой друг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И я твой друг, Самый лучший друг!</w:t>
      </w:r>
    </w:p>
    <w:p w:rsidR="00BB2C3B" w:rsidRDefault="00BB2C3B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</w:p>
    <w:p w:rsidR="00DD58A5" w:rsidRPr="00BB2C3B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Подарки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b/>
          <w:bCs/>
          <w:i/>
          <w:iCs/>
          <w:sz w:val="28"/>
          <w:szCs w:val="28"/>
        </w:rPr>
        <w:t> </w:t>
      </w:r>
      <w:r w:rsidRPr="00DD58A5">
        <w:rPr>
          <w:sz w:val="28"/>
          <w:szCs w:val="28"/>
        </w:rPr>
        <w:t>способствовать развитию организованности детей, приобретению навыков совместной игры с несколькими партнерами.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игры.</w:t>
      </w:r>
      <w:r w:rsidRPr="00DD58A5">
        <w:rPr>
          <w:rStyle w:val="apple-converted-space"/>
          <w:b/>
          <w:bCs/>
          <w:i/>
          <w:iCs/>
          <w:sz w:val="28"/>
          <w:szCs w:val="28"/>
        </w:rPr>
        <w:t> </w:t>
      </w:r>
      <w:r w:rsidRPr="00DD58A5">
        <w:rPr>
          <w:sz w:val="28"/>
          <w:szCs w:val="28"/>
        </w:rPr>
        <w:t>Воспитатель спрашивает у ребят, любят ли они получать подарки и, услышав положительный ответ, предлагает подарить друг другу подарки.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Педагог позывает к себе ребенка и вместе с ним произносит четверостишие: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Принесли мы всем подарки,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Кто захочет, тот возьмет,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Вот вам кукла с лентой яркой,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Конь, волчок и самолет.</w:t>
      </w:r>
    </w:p>
    <w:p w:rsidR="00DD58A5" w:rsidRPr="00DD58A5" w:rsidRDefault="00DD58A5" w:rsidP="00BB2C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Перечислять игрушки нужно медленно, выразительно, чтобы дети успели представить себе каждый предмет.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Затем, обращаясь к ребенку, которому будут « дарить » подарок, воспитатель спрашивает, какой из перечисленных предметов он хотел бы получить</w:t>
      </w:r>
      <w:proofErr w:type="gramStart"/>
      <w:r w:rsidRPr="00DD58A5">
        <w:rPr>
          <w:sz w:val="28"/>
          <w:szCs w:val="28"/>
        </w:rPr>
        <w:t xml:space="preserve"> .</w:t>
      </w:r>
      <w:proofErr w:type="gramEnd"/>
      <w:r w:rsidRPr="00DD58A5">
        <w:rPr>
          <w:sz w:val="28"/>
          <w:szCs w:val="28"/>
        </w:rPr>
        <w:t xml:space="preserve"> Если малыш выбирает коня, остальные дети скачут, как лошадки; если куклу – танцуют и поют песенки; если волчок – кружатся, произнося звук « ж-ж-ж »; если самолет – изображают полет и приземление самолета, раздвигая руки, как крылья, и воспроизводя рев мотора (« </w:t>
      </w:r>
      <w:proofErr w:type="spellStart"/>
      <w:r w:rsidRPr="00DD58A5">
        <w:rPr>
          <w:sz w:val="28"/>
          <w:szCs w:val="28"/>
        </w:rPr>
        <w:t>р-р-р</w:t>
      </w:r>
      <w:proofErr w:type="spellEnd"/>
      <w:r w:rsidRPr="00DD58A5">
        <w:rPr>
          <w:sz w:val="28"/>
          <w:szCs w:val="28"/>
        </w:rPr>
        <w:t>»).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Далее в центр комнаты выходит другой ребенок и выбирает себе подарок.</w:t>
      </w:r>
    </w:p>
    <w:p w:rsidR="00DD58A5" w:rsidRPr="00BB2C3B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color w:val="C00000"/>
          <w:sz w:val="28"/>
          <w:szCs w:val="28"/>
        </w:rPr>
      </w:pPr>
      <w:r w:rsidRPr="00BB2C3B">
        <w:rPr>
          <w:rStyle w:val="a5"/>
          <w:color w:val="C00000"/>
          <w:sz w:val="28"/>
          <w:szCs w:val="28"/>
        </w:rPr>
        <w:t>Передай колокольчик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Цель:</w:t>
      </w:r>
      <w:r w:rsidRPr="00DD58A5">
        <w:rPr>
          <w:rStyle w:val="apple-converted-space"/>
          <w:b/>
          <w:bCs/>
          <w:i/>
          <w:iCs/>
          <w:sz w:val="28"/>
          <w:szCs w:val="28"/>
        </w:rPr>
        <w:t> </w:t>
      </w:r>
      <w:r w:rsidRPr="00DD58A5">
        <w:rPr>
          <w:sz w:val="28"/>
          <w:szCs w:val="28"/>
        </w:rPr>
        <w:t>расширение круга общения ребенка, приобретение навыков совместной игры с несколькими партнерами.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Материал:</w:t>
      </w:r>
      <w:r w:rsidRPr="00DD58A5">
        <w:rPr>
          <w:rStyle w:val="apple-converted-space"/>
          <w:b/>
          <w:bCs/>
          <w:i/>
          <w:iCs/>
          <w:sz w:val="28"/>
          <w:szCs w:val="28"/>
        </w:rPr>
        <w:t> </w:t>
      </w:r>
      <w:r w:rsidRPr="00DD58A5">
        <w:rPr>
          <w:sz w:val="28"/>
          <w:szCs w:val="28"/>
        </w:rPr>
        <w:t>колокольчик.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rStyle w:val="a3"/>
          <w:b/>
          <w:bCs/>
          <w:sz w:val="28"/>
          <w:szCs w:val="28"/>
        </w:rPr>
        <w:t>Ход игры</w:t>
      </w:r>
      <w:proofErr w:type="gramStart"/>
      <w:r w:rsidRPr="00DD58A5">
        <w:rPr>
          <w:rStyle w:val="a3"/>
          <w:b/>
          <w:bCs/>
          <w:sz w:val="28"/>
          <w:szCs w:val="28"/>
        </w:rPr>
        <w:t xml:space="preserve"> .</w:t>
      </w:r>
      <w:proofErr w:type="gramEnd"/>
      <w:r w:rsidRPr="00DD58A5">
        <w:rPr>
          <w:sz w:val="28"/>
          <w:szCs w:val="28"/>
        </w:rPr>
        <w:t xml:space="preserve">Дети сидят на стульях полукругом. В центре стоит воспитатель с колокольчиком в руках. Он звонит в колокольчик и говорит: « Тот, кого я позову, будет звонить в колокольчик. Таня, </w:t>
      </w:r>
      <w:proofErr w:type="gramStart"/>
      <w:r w:rsidRPr="00DD58A5">
        <w:rPr>
          <w:sz w:val="28"/>
          <w:szCs w:val="28"/>
        </w:rPr>
        <w:t>иди</w:t>
      </w:r>
      <w:proofErr w:type="gramEnd"/>
      <w:r w:rsidRPr="00DD58A5">
        <w:rPr>
          <w:sz w:val="28"/>
          <w:szCs w:val="28"/>
        </w:rPr>
        <w:t xml:space="preserve"> возьми колокольчик».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 xml:space="preserve">Девочка становится на место взрослого, звонит в колокольчик и приглашает другого ребенка, называя его по имени </w:t>
      </w:r>
      <w:proofErr w:type="gramStart"/>
      <w:r w:rsidRPr="00DD58A5">
        <w:rPr>
          <w:sz w:val="28"/>
          <w:szCs w:val="28"/>
        </w:rPr>
        <w:t xml:space="preserve">( </w:t>
      </w:r>
      <w:proofErr w:type="gramEnd"/>
      <w:r w:rsidRPr="00DD58A5">
        <w:rPr>
          <w:sz w:val="28"/>
          <w:szCs w:val="28"/>
        </w:rPr>
        <w:t>или показывая рукой).</w:t>
      </w:r>
    </w:p>
    <w:p w:rsidR="00DD58A5" w:rsidRPr="00DD58A5" w:rsidRDefault="00DD58A5" w:rsidP="00255DE8">
      <w:pPr>
        <w:pStyle w:val="a4"/>
        <w:shd w:val="clear" w:color="auto" w:fill="FFFFFF"/>
        <w:spacing w:before="0" w:beforeAutospacing="0" w:after="130" w:afterAutospacing="0"/>
        <w:jc w:val="both"/>
        <w:rPr>
          <w:sz w:val="28"/>
          <w:szCs w:val="28"/>
        </w:rPr>
      </w:pPr>
      <w:r w:rsidRPr="00DD58A5">
        <w:rPr>
          <w:sz w:val="28"/>
          <w:szCs w:val="28"/>
        </w:rPr>
        <w:t> </w:t>
      </w:r>
    </w:p>
    <w:p w:rsidR="00DD58A5" w:rsidRPr="009D61FD" w:rsidRDefault="00DD58A5" w:rsidP="00DD58A5">
      <w:pPr>
        <w:pStyle w:val="a4"/>
        <w:shd w:val="clear" w:color="auto" w:fill="FFFFFF"/>
        <w:spacing w:before="0" w:beforeAutospacing="0" w:after="130" w:afterAutospacing="0"/>
      </w:pPr>
      <w:r w:rsidRPr="009D61FD">
        <w:rPr>
          <w:rStyle w:val="a5"/>
        </w:rPr>
        <w:t>Список литературы:</w:t>
      </w:r>
    </w:p>
    <w:p w:rsidR="00DD58A5" w:rsidRPr="009D61FD" w:rsidRDefault="00DD58A5" w:rsidP="00DD58A5">
      <w:pPr>
        <w:pStyle w:val="a4"/>
        <w:shd w:val="clear" w:color="auto" w:fill="FFFFFF"/>
        <w:spacing w:before="0" w:beforeAutospacing="0" w:after="130" w:afterAutospacing="0"/>
      </w:pPr>
      <w:r w:rsidRPr="009D61FD">
        <w:t>1.Адаптация детей дошкольного возраста: проблемы и поиск решений. - Издательство « Учитель» 2016г</w:t>
      </w:r>
    </w:p>
    <w:p w:rsidR="00DD58A5" w:rsidRPr="009D61FD" w:rsidRDefault="00DD58A5" w:rsidP="00DD58A5">
      <w:pPr>
        <w:pStyle w:val="a4"/>
        <w:shd w:val="clear" w:color="auto" w:fill="FFFFFF"/>
        <w:spacing w:before="0" w:beforeAutospacing="0" w:after="130" w:afterAutospacing="0"/>
      </w:pPr>
      <w:r w:rsidRPr="009D61FD">
        <w:t>2. Социально – коммуникативное развитие дошкольников. – Издательство « Мозаика - Синтез» 2016г</w:t>
      </w:r>
    </w:p>
    <w:p w:rsidR="00DD58A5" w:rsidRPr="009D61FD" w:rsidRDefault="00DD58A5" w:rsidP="00DD58A5">
      <w:pPr>
        <w:pStyle w:val="a4"/>
        <w:shd w:val="clear" w:color="auto" w:fill="FFFFFF"/>
        <w:spacing w:before="0" w:beforeAutospacing="0" w:after="130" w:afterAutospacing="0"/>
      </w:pPr>
      <w:r w:rsidRPr="009D61FD">
        <w:t>3. Развитие общения детей со сверстниками. – Издательство « Мозаика - Синтез» 2008г</w:t>
      </w:r>
    </w:p>
    <w:p w:rsidR="00DD58A5" w:rsidRPr="009D61FD" w:rsidRDefault="00DD58A5" w:rsidP="00DD58A5">
      <w:pPr>
        <w:pStyle w:val="a4"/>
        <w:shd w:val="clear" w:color="auto" w:fill="FFFFFF"/>
        <w:spacing w:before="0" w:beforeAutospacing="0" w:after="130" w:afterAutospacing="0"/>
      </w:pPr>
      <w:r w:rsidRPr="009D61FD">
        <w:lastRenderedPageBreak/>
        <w:t> </w:t>
      </w:r>
    </w:p>
    <w:p w:rsidR="00DD58A5" w:rsidRPr="00DD58A5" w:rsidRDefault="00DD58A5" w:rsidP="0015520E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7E" w:rsidRPr="00DD58A5" w:rsidRDefault="008C5E7E">
      <w:pPr>
        <w:rPr>
          <w:rFonts w:ascii="Times New Roman" w:hAnsi="Times New Roman" w:cs="Times New Roman"/>
          <w:sz w:val="28"/>
          <w:szCs w:val="28"/>
        </w:rPr>
      </w:pPr>
    </w:p>
    <w:sectPr w:rsidR="008C5E7E" w:rsidRPr="00DD58A5" w:rsidSect="00DD58A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63BE"/>
    <w:multiLevelType w:val="multilevel"/>
    <w:tmpl w:val="5830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86607"/>
    <w:multiLevelType w:val="multilevel"/>
    <w:tmpl w:val="B7AE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CD12C2"/>
    <w:multiLevelType w:val="multilevel"/>
    <w:tmpl w:val="8CD6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D445C"/>
    <w:rsid w:val="0015520E"/>
    <w:rsid w:val="00255DE8"/>
    <w:rsid w:val="0046676D"/>
    <w:rsid w:val="006D445C"/>
    <w:rsid w:val="008C5E7E"/>
    <w:rsid w:val="009D61FD"/>
    <w:rsid w:val="00BB2C3B"/>
    <w:rsid w:val="00DD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7E"/>
  </w:style>
  <w:style w:type="paragraph" w:styleId="3">
    <w:name w:val="heading 3"/>
    <w:basedOn w:val="a"/>
    <w:link w:val="30"/>
    <w:uiPriority w:val="9"/>
    <w:qFormat/>
    <w:rsid w:val="001552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552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52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52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15520E"/>
    <w:rPr>
      <w:i/>
      <w:iCs/>
    </w:rPr>
  </w:style>
  <w:style w:type="paragraph" w:styleId="a4">
    <w:name w:val="Normal (Web)"/>
    <w:basedOn w:val="a"/>
    <w:uiPriority w:val="99"/>
    <w:semiHidden/>
    <w:unhideWhenUsed/>
    <w:rsid w:val="0015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520E"/>
    <w:rPr>
      <w:b/>
      <w:bCs/>
    </w:rPr>
  </w:style>
  <w:style w:type="character" w:customStyle="1" w:styleId="apple-converted-space">
    <w:name w:val="apple-converted-space"/>
    <w:basedOn w:val="a0"/>
    <w:rsid w:val="0015520E"/>
  </w:style>
  <w:style w:type="paragraph" w:styleId="a6">
    <w:name w:val="Balloon Text"/>
    <w:basedOn w:val="a"/>
    <w:link w:val="a7"/>
    <w:uiPriority w:val="99"/>
    <w:semiHidden/>
    <w:unhideWhenUsed/>
    <w:rsid w:val="00BB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9684">
              <w:blockQuote w:val="1"/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4638">
              <w:blockQuote w:val="1"/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4421">
              <w:blockQuote w:val="1"/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4919">
              <w:blockQuote w:val="1"/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2023-11-24T10:54:00Z</dcterms:created>
  <dcterms:modified xsi:type="dcterms:W3CDTF">2023-11-24T12:35:00Z</dcterms:modified>
</cp:coreProperties>
</file>